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EF" w:rsidRDefault="009545EF" w:rsidP="009545E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8"/>
          <w:szCs w:val="38"/>
        </w:rPr>
      </w:pPr>
    </w:p>
    <w:p w:rsidR="009545EF" w:rsidRDefault="009545EF" w:rsidP="009545E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8"/>
          <w:szCs w:val="38"/>
        </w:rPr>
      </w:pPr>
    </w:p>
    <w:p w:rsidR="009545EF" w:rsidRDefault="009545EF" w:rsidP="009545E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8"/>
          <w:szCs w:val="38"/>
        </w:rPr>
      </w:pPr>
    </w:p>
    <w:p w:rsidR="009545EF" w:rsidRDefault="009545EF" w:rsidP="009545E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8"/>
          <w:szCs w:val="38"/>
        </w:rPr>
      </w:pPr>
    </w:p>
    <w:p w:rsidR="009545EF" w:rsidRDefault="009545EF" w:rsidP="009545E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8"/>
          <w:szCs w:val="38"/>
        </w:rPr>
      </w:pPr>
    </w:p>
    <w:p w:rsidR="009545EF" w:rsidRDefault="009545EF" w:rsidP="009545E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8"/>
          <w:szCs w:val="38"/>
        </w:rPr>
      </w:pPr>
    </w:p>
    <w:p w:rsidR="009545EF" w:rsidRDefault="009545EF" w:rsidP="009545E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8"/>
          <w:szCs w:val="38"/>
        </w:rPr>
      </w:pPr>
    </w:p>
    <w:p w:rsidR="009545EF" w:rsidRDefault="009545EF" w:rsidP="009545E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8"/>
          <w:szCs w:val="38"/>
        </w:rPr>
      </w:pPr>
    </w:p>
    <w:p w:rsidR="009545EF" w:rsidRDefault="009545EF" w:rsidP="009545E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8"/>
          <w:szCs w:val="38"/>
        </w:rPr>
      </w:pPr>
    </w:p>
    <w:p w:rsidR="009545EF" w:rsidRPr="009545EF" w:rsidRDefault="009545EF" w:rsidP="00954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5EF">
        <w:rPr>
          <w:rFonts w:ascii="Times New Roman" w:hAnsi="Times New Roman" w:cs="Times New Roman"/>
          <w:b/>
          <w:bCs/>
          <w:sz w:val="28"/>
          <w:szCs w:val="28"/>
        </w:rPr>
        <w:t>ОТЧЕТ О РЕЗУЛЬТАТАХ САМООБСЛЕДОВАНИЯ</w:t>
      </w:r>
    </w:p>
    <w:p w:rsidR="009545EF" w:rsidRPr="009545EF" w:rsidRDefault="009545EF" w:rsidP="00954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5EF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образовательного учреждения средней общеобразовательной школы №18 имени Героя Советского Союза Д.М. Карбышева г. Волжского Волгоградской области</w:t>
      </w:r>
    </w:p>
    <w:p w:rsidR="009545EF" w:rsidRPr="009545EF" w:rsidRDefault="009545EF" w:rsidP="00954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5EF">
        <w:rPr>
          <w:rFonts w:ascii="Times New Roman" w:hAnsi="Times New Roman" w:cs="Times New Roman"/>
          <w:b/>
          <w:bCs/>
          <w:sz w:val="28"/>
          <w:szCs w:val="28"/>
        </w:rPr>
        <w:t>2013 - 2014 учебный год</w:t>
      </w:r>
    </w:p>
    <w:p w:rsidR="009545EF" w:rsidRDefault="009545EF" w:rsidP="00954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EF" w:rsidRDefault="009545EF" w:rsidP="00954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EF" w:rsidRDefault="009545EF" w:rsidP="00954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EF" w:rsidRDefault="009545EF" w:rsidP="00954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EF" w:rsidRDefault="009545EF" w:rsidP="00954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EF" w:rsidRDefault="009545EF" w:rsidP="00954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EF" w:rsidRDefault="009545EF" w:rsidP="00954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EF" w:rsidRDefault="009545EF" w:rsidP="00954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EF" w:rsidRDefault="009545EF" w:rsidP="00954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EF" w:rsidRPr="009545EF" w:rsidRDefault="009545EF" w:rsidP="00954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5EF">
        <w:rPr>
          <w:rFonts w:ascii="Times New Roman" w:hAnsi="Times New Roman" w:cs="Times New Roman"/>
          <w:sz w:val="28"/>
          <w:szCs w:val="28"/>
        </w:rPr>
        <w:t>Раздел I. Аналитическая часть.</w:t>
      </w:r>
    </w:p>
    <w:p w:rsidR="009545EF" w:rsidRPr="009545EF" w:rsidRDefault="009545EF" w:rsidP="009545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5EF">
        <w:rPr>
          <w:rFonts w:ascii="Times New Roman" w:hAnsi="Times New Roman" w:cs="Times New Roman"/>
          <w:sz w:val="28"/>
          <w:szCs w:val="28"/>
        </w:rPr>
        <w:t>Раздел II. Показатели деятельности школы</w:t>
      </w:r>
    </w:p>
    <w:p w:rsidR="009545EF" w:rsidRPr="009545EF" w:rsidRDefault="009545EF" w:rsidP="009545E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545EF" w:rsidRPr="009545EF" w:rsidRDefault="009545EF" w:rsidP="00954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45EF" w:rsidRPr="009545EF" w:rsidRDefault="009545EF" w:rsidP="00954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45EF" w:rsidRDefault="009545EF" w:rsidP="009545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5EF" w:rsidRDefault="009545EF" w:rsidP="009545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5EF" w:rsidRDefault="009545EF" w:rsidP="009545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5EF" w:rsidRDefault="009545EF" w:rsidP="009545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5EF" w:rsidRDefault="009545EF" w:rsidP="009545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5EF" w:rsidRDefault="009545EF" w:rsidP="009545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5EF" w:rsidRDefault="009545EF" w:rsidP="009545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5EF" w:rsidRDefault="009545EF" w:rsidP="009545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5EF" w:rsidRPr="009545EF" w:rsidRDefault="009545EF" w:rsidP="009545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9545EF">
        <w:rPr>
          <w:rFonts w:ascii="Times New Roman" w:hAnsi="Times New Roman" w:cs="Times New Roman"/>
          <w:b/>
          <w:sz w:val="28"/>
          <w:szCs w:val="28"/>
        </w:rPr>
        <w:t>. Аналитическая часть</w:t>
      </w:r>
    </w:p>
    <w:p w:rsidR="00972EF3" w:rsidRPr="009545EF" w:rsidRDefault="009545EF" w:rsidP="009545E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72EF3" w:rsidRPr="009545EF"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  <w:r w:rsidR="00972EF3" w:rsidRPr="009545EF">
        <w:rPr>
          <w:rFonts w:ascii="Times New Roman" w:hAnsi="Times New Roman" w:cs="Times New Roman"/>
          <w:sz w:val="24"/>
          <w:szCs w:val="24"/>
        </w:rPr>
        <w:t>.</w:t>
      </w:r>
    </w:p>
    <w:p w:rsidR="00972EF3" w:rsidRDefault="00972EF3" w:rsidP="00972EF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численность учащихся в конце 2013/2014 </w:t>
      </w:r>
      <w:r w:rsidR="00213C44">
        <w:rPr>
          <w:rFonts w:ascii="Times New Roman" w:hAnsi="Times New Roman" w:cs="Times New Roman"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sz w:val="24"/>
          <w:szCs w:val="24"/>
        </w:rPr>
        <w:t>года составила 932 человека</w:t>
      </w:r>
    </w:p>
    <w:tbl>
      <w:tblPr>
        <w:tblStyle w:val="a4"/>
        <w:tblW w:w="0" w:type="auto"/>
        <w:tblInd w:w="709" w:type="dxa"/>
        <w:tblLook w:val="04A0"/>
      </w:tblPr>
      <w:tblGrid>
        <w:gridCol w:w="2244"/>
        <w:gridCol w:w="2206"/>
        <w:gridCol w:w="2206"/>
        <w:gridCol w:w="2206"/>
      </w:tblGrid>
      <w:tr w:rsidR="00972EF3" w:rsidTr="00972EF3">
        <w:tc>
          <w:tcPr>
            <w:tcW w:w="2392" w:type="dxa"/>
          </w:tcPr>
          <w:p w:rsidR="00972EF3" w:rsidRDefault="00972EF3" w:rsidP="0097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:rsidR="00972EF3" w:rsidRDefault="00972EF3" w:rsidP="0097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972EF3" w:rsidRDefault="00972EF3" w:rsidP="0097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3" w:type="dxa"/>
          </w:tcPr>
          <w:p w:rsidR="00972EF3" w:rsidRDefault="00972EF3" w:rsidP="0097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972EF3" w:rsidTr="00972EF3">
        <w:tc>
          <w:tcPr>
            <w:tcW w:w="2392" w:type="dxa"/>
          </w:tcPr>
          <w:p w:rsidR="00972EF3" w:rsidRDefault="00972EF3" w:rsidP="0097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2013/2014</w:t>
            </w:r>
          </w:p>
        </w:tc>
        <w:tc>
          <w:tcPr>
            <w:tcW w:w="2393" w:type="dxa"/>
          </w:tcPr>
          <w:p w:rsidR="00972EF3" w:rsidRDefault="00972EF3" w:rsidP="0097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393" w:type="dxa"/>
          </w:tcPr>
          <w:p w:rsidR="00972EF3" w:rsidRDefault="00972EF3" w:rsidP="0097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393" w:type="dxa"/>
          </w:tcPr>
          <w:p w:rsidR="00972EF3" w:rsidRDefault="00972EF3" w:rsidP="0097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972EF3" w:rsidRDefault="00972EF3" w:rsidP="00972EF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13C44" w:rsidRDefault="00213C44" w:rsidP="00972EF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каникулярный (летний) период в школу прибыли 51 человек, выбыли – </w:t>
      </w:r>
      <w:r w:rsidR="00776DA6">
        <w:rPr>
          <w:rFonts w:ascii="Times New Roman" w:hAnsi="Times New Roman" w:cs="Times New Roman"/>
          <w:sz w:val="24"/>
          <w:szCs w:val="24"/>
        </w:rPr>
        <w:t xml:space="preserve">34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776DA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6DA6">
        <w:rPr>
          <w:rFonts w:ascii="Times New Roman" w:hAnsi="Times New Roman" w:cs="Times New Roman"/>
          <w:sz w:val="24"/>
          <w:szCs w:val="24"/>
        </w:rPr>
        <w:t xml:space="preserve">В 1 классы подано заявлений 113, 10 классы – 42 заявления. </w:t>
      </w:r>
      <w:r>
        <w:rPr>
          <w:rFonts w:ascii="Times New Roman" w:hAnsi="Times New Roman" w:cs="Times New Roman"/>
          <w:sz w:val="24"/>
          <w:szCs w:val="24"/>
        </w:rPr>
        <w:t xml:space="preserve">По состоянию на 1 августа общая численность учащихся составляет </w:t>
      </w:r>
      <w:r w:rsidRPr="00776DA6">
        <w:rPr>
          <w:rFonts w:ascii="Times New Roman" w:hAnsi="Times New Roman" w:cs="Times New Roman"/>
          <w:sz w:val="24"/>
          <w:szCs w:val="24"/>
        </w:rPr>
        <w:t>98</w:t>
      </w:r>
      <w:r w:rsidR="00776D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76DA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4AFF" w:rsidRDefault="00213C44" w:rsidP="00972EF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учащихся, успевающих на «4» и «5» в 2013/2014 учебном году составила 300 человек (32,2%) в общей численности учащихся школы. </w:t>
      </w:r>
    </w:p>
    <w:p w:rsidR="00213C44" w:rsidRDefault="00213C44" w:rsidP="00213C44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Сравнительный анализ качества </w:t>
      </w:r>
      <w:r w:rsidR="00776DA6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по образовательным ступеням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последние </w:t>
      </w:r>
      <w:r w:rsidR="006C1C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4"/>
        <w:tblW w:w="0" w:type="auto"/>
        <w:tblInd w:w="709" w:type="dxa"/>
        <w:tblLook w:val="04A0"/>
      </w:tblPr>
      <w:tblGrid>
        <w:gridCol w:w="1347"/>
        <w:gridCol w:w="2163"/>
        <w:gridCol w:w="2410"/>
        <w:gridCol w:w="2551"/>
      </w:tblGrid>
      <w:tr w:rsidR="00776DA6" w:rsidTr="00776DA6">
        <w:tc>
          <w:tcPr>
            <w:tcW w:w="1347" w:type="dxa"/>
            <w:vMerge w:val="restart"/>
          </w:tcPr>
          <w:p w:rsidR="00776DA6" w:rsidRDefault="00776DA6" w:rsidP="0021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7124" w:type="dxa"/>
            <w:gridSpan w:val="3"/>
          </w:tcPr>
          <w:p w:rsidR="00776DA6" w:rsidRDefault="00776DA6" w:rsidP="0021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(«4», «5»)</w:t>
            </w:r>
          </w:p>
          <w:p w:rsidR="00776DA6" w:rsidRDefault="00776DA6" w:rsidP="0021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776DA6" w:rsidTr="00776DA6">
        <w:tc>
          <w:tcPr>
            <w:tcW w:w="1347" w:type="dxa"/>
            <w:vMerge/>
          </w:tcPr>
          <w:p w:rsidR="00776DA6" w:rsidRDefault="00776DA6" w:rsidP="0021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776DA6" w:rsidRDefault="00776DA6" w:rsidP="0021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76DA6" w:rsidRDefault="00776DA6" w:rsidP="0021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76DA6" w:rsidRDefault="00776DA6" w:rsidP="0021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DA6" w:rsidTr="00776DA6">
        <w:tc>
          <w:tcPr>
            <w:tcW w:w="1347" w:type="dxa"/>
          </w:tcPr>
          <w:p w:rsidR="00776DA6" w:rsidRDefault="00776DA6" w:rsidP="0021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2012/2013</w:t>
            </w:r>
          </w:p>
        </w:tc>
        <w:tc>
          <w:tcPr>
            <w:tcW w:w="2163" w:type="dxa"/>
          </w:tcPr>
          <w:p w:rsidR="00776DA6" w:rsidRDefault="00776DA6" w:rsidP="0077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 (16,1)</w:t>
            </w:r>
          </w:p>
        </w:tc>
        <w:tc>
          <w:tcPr>
            <w:tcW w:w="2410" w:type="dxa"/>
          </w:tcPr>
          <w:p w:rsidR="00776DA6" w:rsidRDefault="00776DA6" w:rsidP="0077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(13,8)</w:t>
            </w:r>
          </w:p>
        </w:tc>
        <w:tc>
          <w:tcPr>
            <w:tcW w:w="2551" w:type="dxa"/>
          </w:tcPr>
          <w:p w:rsidR="00776DA6" w:rsidRDefault="00776DA6" w:rsidP="0077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(2,2)</w:t>
            </w:r>
          </w:p>
        </w:tc>
      </w:tr>
      <w:tr w:rsidR="00776DA6" w:rsidTr="00776DA6">
        <w:tc>
          <w:tcPr>
            <w:tcW w:w="1347" w:type="dxa"/>
          </w:tcPr>
          <w:p w:rsidR="00776DA6" w:rsidRDefault="00776DA6" w:rsidP="0021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2013/2014</w:t>
            </w:r>
          </w:p>
        </w:tc>
        <w:tc>
          <w:tcPr>
            <w:tcW w:w="2163" w:type="dxa"/>
          </w:tcPr>
          <w:p w:rsidR="00776DA6" w:rsidRDefault="00776DA6" w:rsidP="0096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 (14,6)</w:t>
            </w:r>
          </w:p>
        </w:tc>
        <w:tc>
          <w:tcPr>
            <w:tcW w:w="2410" w:type="dxa"/>
          </w:tcPr>
          <w:p w:rsidR="00776DA6" w:rsidRDefault="00776DA6" w:rsidP="0077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 (14,6)</w:t>
            </w:r>
          </w:p>
        </w:tc>
        <w:tc>
          <w:tcPr>
            <w:tcW w:w="2551" w:type="dxa"/>
          </w:tcPr>
          <w:p w:rsidR="00776DA6" w:rsidRDefault="00776DA6" w:rsidP="0096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(2,7)</w:t>
            </w:r>
          </w:p>
        </w:tc>
      </w:tr>
    </w:tbl>
    <w:p w:rsidR="00A0116A" w:rsidRPr="00FD7DEE" w:rsidRDefault="00A0116A" w:rsidP="00A0116A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DEE">
        <w:rPr>
          <w:rFonts w:ascii="Times New Roman" w:eastAsia="Calibri" w:hAnsi="Times New Roman" w:cs="Times New Roman"/>
          <w:sz w:val="24"/>
          <w:szCs w:val="24"/>
        </w:rPr>
        <w:t xml:space="preserve">Подводя итоги анализа </w:t>
      </w:r>
      <w:r w:rsidRPr="00FD7DEE">
        <w:rPr>
          <w:rFonts w:ascii="Times New Roman" w:hAnsi="Times New Roman" w:cs="Times New Roman"/>
          <w:sz w:val="24"/>
          <w:szCs w:val="24"/>
        </w:rPr>
        <w:t>таблицы можно</w:t>
      </w:r>
      <w:r w:rsidRPr="00FD7DEE">
        <w:rPr>
          <w:rFonts w:ascii="Times New Roman" w:eastAsia="Calibri" w:hAnsi="Times New Roman" w:cs="Times New Roman"/>
          <w:sz w:val="24"/>
          <w:szCs w:val="24"/>
        </w:rPr>
        <w:t xml:space="preserve"> отмети</w:t>
      </w:r>
      <w:r w:rsidRPr="00FD7DEE">
        <w:rPr>
          <w:rFonts w:ascii="Times New Roman" w:hAnsi="Times New Roman" w:cs="Times New Roman"/>
          <w:sz w:val="24"/>
          <w:szCs w:val="24"/>
        </w:rPr>
        <w:t>ть</w:t>
      </w:r>
      <w:r w:rsidRPr="00FD7DEE">
        <w:rPr>
          <w:rFonts w:ascii="Times New Roman" w:eastAsia="Calibri" w:hAnsi="Times New Roman" w:cs="Times New Roman"/>
          <w:sz w:val="24"/>
          <w:szCs w:val="24"/>
        </w:rPr>
        <w:t xml:space="preserve">, что результаты </w:t>
      </w:r>
      <w:r w:rsidRPr="00FD7DEE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="00FD7DEE" w:rsidRPr="00FD7DEE">
        <w:rPr>
          <w:rFonts w:ascii="Times New Roman" w:hAnsi="Times New Roman" w:cs="Times New Roman"/>
          <w:sz w:val="24"/>
          <w:szCs w:val="24"/>
        </w:rPr>
        <w:t>в школе</w:t>
      </w:r>
      <w:r w:rsidRPr="00FD7DEE">
        <w:rPr>
          <w:rFonts w:ascii="Times New Roman" w:eastAsia="Calibri" w:hAnsi="Times New Roman" w:cs="Times New Roman"/>
          <w:sz w:val="24"/>
          <w:szCs w:val="24"/>
        </w:rPr>
        <w:t xml:space="preserve"> не высокие, </w:t>
      </w:r>
      <w:r w:rsidRPr="00FD7DEE">
        <w:rPr>
          <w:rFonts w:ascii="Times New Roman" w:hAnsi="Times New Roman" w:cs="Times New Roman"/>
          <w:sz w:val="24"/>
          <w:szCs w:val="24"/>
        </w:rPr>
        <w:t>наблюдается снижение показателя в начальной школе, очень низкий показатель на старшей ступени обучения. Педагогическому коллективу школы необходимо:</w:t>
      </w:r>
    </w:p>
    <w:p w:rsidR="00A0116A" w:rsidRPr="00FD7DEE" w:rsidRDefault="00FD7DEE" w:rsidP="00FD7DE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DEE">
        <w:rPr>
          <w:rFonts w:ascii="Times New Roman" w:hAnsi="Times New Roman" w:cs="Times New Roman"/>
          <w:sz w:val="24"/>
          <w:szCs w:val="24"/>
        </w:rPr>
        <w:t>1. Повышать качество обучения и преподавания на всех образовательных ступенях.</w:t>
      </w:r>
      <w:r w:rsidRPr="00FD7DEE">
        <w:rPr>
          <w:rFonts w:ascii="Times New Roman" w:hAnsi="Times New Roman" w:cs="Times New Roman"/>
          <w:sz w:val="24"/>
          <w:szCs w:val="24"/>
        </w:rPr>
        <w:br/>
      </w:r>
      <w:r w:rsidRPr="00FD7DEE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2.</w:t>
      </w:r>
      <w:r w:rsidRPr="00FD7DEE">
        <w:rPr>
          <w:rFonts w:ascii="Times New Roman" w:hAnsi="Times New Roman" w:cs="Times New Roman"/>
          <w:sz w:val="24"/>
          <w:szCs w:val="24"/>
        </w:rPr>
        <w:t xml:space="preserve"> Обеспечить усвоение учащимися обязательного минимума содержания на уровне требований государственного образовательного стандарта.</w:t>
      </w:r>
      <w:r w:rsidRPr="00FD7DEE">
        <w:rPr>
          <w:rFonts w:ascii="Times New Roman" w:hAnsi="Times New Roman" w:cs="Times New Roman"/>
          <w:sz w:val="24"/>
          <w:szCs w:val="24"/>
        </w:rPr>
        <w:br/>
      </w:r>
      <w:r w:rsidRPr="00FD7DEE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3.</w:t>
      </w:r>
      <w:r w:rsidRPr="00FD7DEE">
        <w:rPr>
          <w:rFonts w:ascii="Times New Roman" w:hAnsi="Times New Roman" w:cs="Times New Roman"/>
          <w:sz w:val="24"/>
          <w:szCs w:val="24"/>
        </w:rPr>
        <w:t xml:space="preserve"> В качестве основного образовательного результата школы рассматривать не только предметные знания, но и ключевые компетентности  и способности учащихся.</w:t>
      </w:r>
      <w:r w:rsidRPr="00FD7DEE">
        <w:rPr>
          <w:rFonts w:ascii="Times New Roman" w:hAnsi="Times New Roman" w:cs="Times New Roman"/>
          <w:sz w:val="24"/>
          <w:szCs w:val="24"/>
        </w:rPr>
        <w:br/>
      </w:r>
      <w:r w:rsidRPr="00FD7DEE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4.</w:t>
      </w:r>
      <w:r w:rsidRPr="00FD7DEE">
        <w:rPr>
          <w:rFonts w:ascii="Times New Roman" w:hAnsi="Times New Roman" w:cs="Times New Roman"/>
          <w:sz w:val="24"/>
          <w:szCs w:val="24"/>
        </w:rPr>
        <w:t xml:space="preserve"> Гарантировать преемственность образовательных программ всех уровней.</w:t>
      </w:r>
      <w:r w:rsidRPr="00FD7DEE">
        <w:rPr>
          <w:rFonts w:ascii="Times New Roman" w:hAnsi="Times New Roman" w:cs="Times New Roman"/>
          <w:sz w:val="24"/>
          <w:szCs w:val="24"/>
        </w:rPr>
        <w:br/>
      </w:r>
      <w:r w:rsidRPr="00FD7DEE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5.</w:t>
      </w:r>
      <w:r w:rsidRPr="00FD7DEE">
        <w:rPr>
          <w:rFonts w:ascii="Times New Roman" w:hAnsi="Times New Roman" w:cs="Times New Roman"/>
          <w:sz w:val="24"/>
          <w:szCs w:val="24"/>
        </w:rPr>
        <w:t xml:space="preserve"> Формировать позитивную мотивацию учащихся к учебной деятельности.</w:t>
      </w:r>
    </w:p>
    <w:p w:rsidR="0065407C" w:rsidRDefault="0065407C" w:rsidP="00A0116A">
      <w:pPr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E26822" w:rsidRDefault="00E26822" w:rsidP="00A0116A">
      <w:pPr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результатам проведения государственной итоговой аттестации выпускников 9 классов с</w:t>
      </w:r>
      <w:r w:rsidR="005F78DB" w:rsidRPr="00972EF3">
        <w:rPr>
          <w:rFonts w:ascii="Times New Roman" w:hAnsi="Times New Roman" w:cs="Times New Roman"/>
          <w:sz w:val="24"/>
          <w:szCs w:val="24"/>
        </w:rPr>
        <w:t xml:space="preserve">редний балл по русскому языку в школе составил 3.8 балла, по математике – 3.4 балла. Средний балл единого государственного </w:t>
      </w:r>
      <w:r w:rsidR="00A964FC">
        <w:rPr>
          <w:rFonts w:ascii="Times New Roman" w:hAnsi="Times New Roman" w:cs="Times New Roman"/>
          <w:sz w:val="24"/>
          <w:szCs w:val="24"/>
        </w:rPr>
        <w:t xml:space="preserve">экзамена </w:t>
      </w:r>
      <w:r w:rsidR="005F78DB" w:rsidRPr="00972EF3">
        <w:rPr>
          <w:rFonts w:ascii="Times New Roman" w:hAnsi="Times New Roman" w:cs="Times New Roman"/>
          <w:sz w:val="24"/>
          <w:szCs w:val="24"/>
        </w:rPr>
        <w:t xml:space="preserve">по русскому языку в школе составил – 62,2 балла, по математике – 43,3 балла. </w:t>
      </w:r>
    </w:p>
    <w:p w:rsidR="00F008B8" w:rsidRPr="00972EF3" w:rsidRDefault="00AA03B3" w:rsidP="00E26822">
      <w:pPr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972EF3">
        <w:rPr>
          <w:rFonts w:ascii="Times New Roman" w:hAnsi="Times New Roman" w:cs="Times New Roman"/>
          <w:sz w:val="24"/>
          <w:szCs w:val="24"/>
        </w:rPr>
        <w:t xml:space="preserve">К государственной итоговой аттестации в 9 классах было допущено 77 человек, ученица 9а класса Кондрашова Кристина Александровна решением педагогического совета не была допущена к ГИА по результатам промежуточной аттестации. Численность/удельный вес численности выпускников 9 классов, получивших неудовлетворительные результаты на государственной итоговой </w:t>
      </w:r>
      <w:r w:rsidRPr="00972EF3">
        <w:rPr>
          <w:rFonts w:ascii="Times New Roman" w:hAnsi="Times New Roman" w:cs="Times New Roman"/>
          <w:sz w:val="24"/>
          <w:szCs w:val="24"/>
        </w:rPr>
        <w:lastRenderedPageBreak/>
        <w:t xml:space="preserve">аттестации по русскому языку и математике равны 0/0%. Не получили аттестат об основном общем образовании 1 человек (1,3%) от общего числа учащихся девятых классов, </w:t>
      </w:r>
      <w:r w:rsidR="005F78DB" w:rsidRPr="00972EF3">
        <w:rPr>
          <w:rFonts w:ascii="Times New Roman" w:hAnsi="Times New Roman" w:cs="Times New Roman"/>
          <w:sz w:val="24"/>
          <w:szCs w:val="24"/>
        </w:rPr>
        <w:t>3</w:t>
      </w:r>
      <w:r w:rsidRPr="00972EF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F78DB" w:rsidRPr="00972EF3">
        <w:rPr>
          <w:rFonts w:ascii="Times New Roman" w:hAnsi="Times New Roman" w:cs="Times New Roman"/>
          <w:sz w:val="24"/>
          <w:szCs w:val="24"/>
        </w:rPr>
        <w:t>а (3,8%) получили аттестат с отличием об основном общем образовании.</w:t>
      </w:r>
      <w:r w:rsidRPr="00972EF3">
        <w:rPr>
          <w:rFonts w:ascii="Times New Roman" w:hAnsi="Times New Roman" w:cs="Times New Roman"/>
          <w:sz w:val="24"/>
          <w:szCs w:val="24"/>
        </w:rPr>
        <w:t xml:space="preserve"> </w:t>
      </w:r>
      <w:r w:rsidR="00343CFD" w:rsidRPr="00972EF3">
        <w:rPr>
          <w:rFonts w:ascii="Times New Roman" w:hAnsi="Times New Roman" w:cs="Times New Roman"/>
          <w:sz w:val="24"/>
          <w:szCs w:val="24"/>
        </w:rPr>
        <w:t xml:space="preserve">К сдаче государственной итоговой аттестации были допущены 45 выпускников 11х классов. На основании Протокола результатов единого государственного экзамена по математике </w:t>
      </w:r>
      <w:r w:rsidR="001D29A3" w:rsidRPr="00972EF3">
        <w:rPr>
          <w:rFonts w:ascii="Times New Roman" w:hAnsi="Times New Roman" w:cs="Times New Roman"/>
          <w:sz w:val="24"/>
          <w:szCs w:val="24"/>
        </w:rPr>
        <w:t xml:space="preserve">сдали не ниже </w:t>
      </w:r>
      <w:r w:rsidR="00343CFD" w:rsidRPr="00972EF3">
        <w:rPr>
          <w:rFonts w:ascii="Times New Roman" w:hAnsi="Times New Roman" w:cs="Times New Roman"/>
          <w:sz w:val="24"/>
          <w:szCs w:val="24"/>
        </w:rPr>
        <w:t>минимальн</w:t>
      </w:r>
      <w:r w:rsidR="001D29A3" w:rsidRPr="00972EF3">
        <w:rPr>
          <w:rFonts w:ascii="Times New Roman" w:hAnsi="Times New Roman" w:cs="Times New Roman"/>
          <w:sz w:val="24"/>
          <w:szCs w:val="24"/>
        </w:rPr>
        <w:t>ого</w:t>
      </w:r>
      <w:r w:rsidR="00343CFD" w:rsidRPr="00972EF3">
        <w:rPr>
          <w:rFonts w:ascii="Times New Roman" w:hAnsi="Times New Roman" w:cs="Times New Roman"/>
          <w:sz w:val="24"/>
          <w:szCs w:val="24"/>
        </w:rPr>
        <w:t xml:space="preserve"> порог</w:t>
      </w:r>
      <w:r w:rsidR="001D29A3" w:rsidRPr="00972EF3">
        <w:rPr>
          <w:rFonts w:ascii="Times New Roman" w:hAnsi="Times New Roman" w:cs="Times New Roman"/>
          <w:sz w:val="24"/>
          <w:szCs w:val="24"/>
        </w:rPr>
        <w:t>а</w:t>
      </w:r>
      <w:r w:rsidR="00343CFD" w:rsidRPr="00972EF3">
        <w:rPr>
          <w:rFonts w:ascii="Times New Roman" w:hAnsi="Times New Roman" w:cs="Times New Roman"/>
          <w:sz w:val="24"/>
          <w:szCs w:val="24"/>
        </w:rPr>
        <w:t xml:space="preserve"> все выпускники, по </w:t>
      </w:r>
      <w:r w:rsidR="001D29A3" w:rsidRPr="00972EF3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="00343CFD" w:rsidRPr="00972EF3">
        <w:rPr>
          <w:rFonts w:ascii="Times New Roman" w:hAnsi="Times New Roman" w:cs="Times New Roman"/>
          <w:sz w:val="24"/>
          <w:szCs w:val="24"/>
        </w:rPr>
        <w:t xml:space="preserve">также все выпускники преодолели минимальный порог. </w:t>
      </w:r>
      <w:proofErr w:type="gramStart"/>
      <w:r w:rsidR="00343CFD" w:rsidRPr="00972EF3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1D29A3" w:rsidRPr="00972EF3">
        <w:rPr>
          <w:rFonts w:ascii="Times New Roman" w:hAnsi="Times New Roman" w:cs="Times New Roman"/>
          <w:sz w:val="24"/>
          <w:szCs w:val="24"/>
        </w:rPr>
        <w:t>численность/удельный вес выпускников 11х классов, получивших результаты ниже минимального количества баллов</w:t>
      </w:r>
      <w:r w:rsidR="00343CFD" w:rsidRPr="00972EF3">
        <w:rPr>
          <w:rFonts w:ascii="Times New Roman" w:hAnsi="Times New Roman" w:cs="Times New Roman"/>
          <w:sz w:val="24"/>
          <w:szCs w:val="24"/>
        </w:rPr>
        <w:t xml:space="preserve">  </w:t>
      </w:r>
      <w:r w:rsidR="001D29A3" w:rsidRPr="00972EF3">
        <w:rPr>
          <w:rFonts w:ascii="Times New Roman" w:hAnsi="Times New Roman" w:cs="Times New Roman"/>
          <w:sz w:val="24"/>
          <w:szCs w:val="24"/>
        </w:rPr>
        <w:t>по математике и русскому языку равен нулю</w:t>
      </w:r>
      <w:r w:rsidR="00E26822">
        <w:rPr>
          <w:rFonts w:ascii="Times New Roman" w:hAnsi="Times New Roman" w:cs="Times New Roman"/>
          <w:sz w:val="24"/>
          <w:szCs w:val="24"/>
        </w:rPr>
        <w:t xml:space="preserve"> (%)</w:t>
      </w:r>
      <w:r w:rsidR="001D29A3" w:rsidRPr="00972EF3">
        <w:rPr>
          <w:rFonts w:ascii="Times New Roman" w:hAnsi="Times New Roman" w:cs="Times New Roman"/>
          <w:sz w:val="24"/>
          <w:szCs w:val="24"/>
        </w:rPr>
        <w:t xml:space="preserve">. В соответствие с Порядком </w:t>
      </w:r>
      <w:r w:rsidR="00B82142" w:rsidRPr="00972EF3">
        <w:rPr>
          <w:rFonts w:ascii="Times New Roman" w:hAnsi="Times New Roman" w:cs="Times New Roman"/>
          <w:sz w:val="24"/>
          <w:szCs w:val="24"/>
        </w:rPr>
        <w:t>заполнения, учета и выдачи</w:t>
      </w:r>
      <w:r w:rsidR="001D29A3" w:rsidRPr="00972EF3">
        <w:rPr>
          <w:rFonts w:ascii="Times New Roman" w:hAnsi="Times New Roman" w:cs="Times New Roman"/>
          <w:sz w:val="24"/>
          <w:szCs w:val="24"/>
        </w:rPr>
        <w:t xml:space="preserve"> </w:t>
      </w:r>
      <w:r w:rsidR="00B82142" w:rsidRPr="00972EF3">
        <w:rPr>
          <w:rFonts w:ascii="Times New Roman" w:hAnsi="Times New Roman" w:cs="Times New Roman"/>
          <w:sz w:val="24"/>
          <w:szCs w:val="24"/>
        </w:rPr>
        <w:t>аттестатов об основном общем и среднем образовании и их дубликатов (Приказ от 14.02.2014 №115) и по результатам сдачи ЕГЭ по русскому языку и математике выпускников,</w:t>
      </w:r>
      <w:r w:rsidRPr="00972EF3">
        <w:rPr>
          <w:rFonts w:ascii="Times New Roman" w:hAnsi="Times New Roman" w:cs="Times New Roman"/>
          <w:sz w:val="24"/>
          <w:szCs w:val="24"/>
        </w:rPr>
        <w:t xml:space="preserve"> </w:t>
      </w:r>
      <w:r w:rsidR="00B82142" w:rsidRPr="00972EF3">
        <w:rPr>
          <w:rFonts w:ascii="Times New Roman" w:hAnsi="Times New Roman" w:cs="Times New Roman"/>
          <w:sz w:val="24"/>
          <w:szCs w:val="24"/>
        </w:rPr>
        <w:t>не  получи</w:t>
      </w:r>
      <w:r w:rsidRPr="00972EF3">
        <w:rPr>
          <w:rFonts w:ascii="Times New Roman" w:hAnsi="Times New Roman" w:cs="Times New Roman"/>
          <w:sz w:val="24"/>
          <w:szCs w:val="24"/>
        </w:rPr>
        <w:t>вших</w:t>
      </w:r>
      <w:r w:rsidR="00B82142" w:rsidRPr="00972EF3">
        <w:rPr>
          <w:rFonts w:ascii="Times New Roman" w:hAnsi="Times New Roman" w:cs="Times New Roman"/>
          <w:sz w:val="24"/>
          <w:szCs w:val="24"/>
        </w:rPr>
        <w:t xml:space="preserve"> аттестаты о среднем общем</w:t>
      </w:r>
      <w:proofErr w:type="gramEnd"/>
      <w:r w:rsidR="00B82142" w:rsidRPr="00972EF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82142" w:rsidRPr="00972EF3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972EF3">
        <w:rPr>
          <w:rFonts w:ascii="Times New Roman" w:hAnsi="Times New Roman" w:cs="Times New Roman"/>
          <w:sz w:val="24"/>
          <w:szCs w:val="24"/>
        </w:rPr>
        <w:t xml:space="preserve"> нет (0 чел/0%). Выпускников, которые</w:t>
      </w:r>
      <w:r w:rsidR="00B82142" w:rsidRPr="00972EF3">
        <w:rPr>
          <w:rFonts w:ascii="Times New Roman" w:hAnsi="Times New Roman" w:cs="Times New Roman"/>
          <w:sz w:val="24"/>
          <w:szCs w:val="24"/>
        </w:rPr>
        <w:t xml:space="preserve"> получи</w:t>
      </w:r>
      <w:r w:rsidRPr="00972EF3">
        <w:rPr>
          <w:rFonts w:ascii="Times New Roman" w:hAnsi="Times New Roman" w:cs="Times New Roman"/>
          <w:sz w:val="24"/>
          <w:szCs w:val="24"/>
        </w:rPr>
        <w:t>ли</w:t>
      </w:r>
      <w:r w:rsidR="00B82142" w:rsidRPr="00972EF3">
        <w:rPr>
          <w:rFonts w:ascii="Times New Roman" w:hAnsi="Times New Roman" w:cs="Times New Roman"/>
          <w:sz w:val="24"/>
          <w:szCs w:val="24"/>
        </w:rPr>
        <w:t xml:space="preserve"> аттестаты о среднем общем образовании с отличием</w:t>
      </w:r>
      <w:r w:rsidRPr="00972EF3">
        <w:rPr>
          <w:rFonts w:ascii="Times New Roman" w:hAnsi="Times New Roman" w:cs="Times New Roman"/>
          <w:sz w:val="24"/>
          <w:szCs w:val="24"/>
        </w:rPr>
        <w:t xml:space="preserve">, 5 человек (11%). </w:t>
      </w:r>
    </w:p>
    <w:p w:rsidR="00435A14" w:rsidRDefault="00F008B8" w:rsidP="0065407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0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2013/2014 учебном году 898 учащихся школы приняли участие в различных конкурсах, олимпиадах, это составило 96,4% </w:t>
      </w:r>
      <w:r w:rsidR="00435A1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общей численности учащихся. </w:t>
      </w:r>
      <w:proofErr w:type="gramStart"/>
      <w:r w:rsidRPr="00856093">
        <w:rPr>
          <w:rFonts w:ascii="Times New Roman" w:hAnsi="Times New Roman" w:cs="Times New Roman"/>
          <w:sz w:val="24"/>
          <w:szCs w:val="24"/>
        </w:rPr>
        <w:t>Победителями и призерами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A14">
        <w:rPr>
          <w:rFonts w:ascii="Times New Roman" w:hAnsi="Times New Roman" w:cs="Times New Roman"/>
          <w:sz w:val="24"/>
          <w:szCs w:val="24"/>
        </w:rPr>
        <w:t>стали</w:t>
      </w:r>
      <w:r w:rsidR="00856093">
        <w:rPr>
          <w:rFonts w:ascii="Times New Roman" w:hAnsi="Times New Roman" w:cs="Times New Roman"/>
          <w:sz w:val="24"/>
          <w:szCs w:val="24"/>
        </w:rPr>
        <w:t xml:space="preserve"> 4</w:t>
      </w:r>
      <w:r w:rsidR="002C5813">
        <w:rPr>
          <w:rFonts w:ascii="Times New Roman" w:hAnsi="Times New Roman" w:cs="Times New Roman"/>
          <w:sz w:val="24"/>
          <w:szCs w:val="24"/>
        </w:rPr>
        <w:t>7</w:t>
      </w:r>
      <w:r w:rsidR="0085609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2C5813">
        <w:rPr>
          <w:rFonts w:ascii="Times New Roman" w:hAnsi="Times New Roman" w:cs="Times New Roman"/>
          <w:sz w:val="24"/>
          <w:szCs w:val="24"/>
        </w:rPr>
        <w:t>5</w:t>
      </w:r>
      <w:r w:rsidR="00856093">
        <w:rPr>
          <w:rFonts w:ascii="Times New Roman" w:hAnsi="Times New Roman" w:cs="Times New Roman"/>
          <w:sz w:val="24"/>
          <w:szCs w:val="24"/>
        </w:rPr>
        <w:t>,</w:t>
      </w:r>
      <w:r w:rsidR="002C5813">
        <w:rPr>
          <w:rFonts w:ascii="Times New Roman" w:hAnsi="Times New Roman" w:cs="Times New Roman"/>
          <w:sz w:val="24"/>
          <w:szCs w:val="24"/>
        </w:rPr>
        <w:t>04</w:t>
      </w:r>
      <w:r w:rsidR="00856093">
        <w:rPr>
          <w:rFonts w:ascii="Times New Roman" w:hAnsi="Times New Roman" w:cs="Times New Roman"/>
          <w:sz w:val="24"/>
          <w:szCs w:val="24"/>
        </w:rPr>
        <w:t xml:space="preserve">% </w:t>
      </w:r>
      <w:r w:rsidR="00475C1E">
        <w:rPr>
          <w:rFonts w:ascii="Times New Roman" w:hAnsi="Times New Roman" w:cs="Times New Roman"/>
          <w:sz w:val="24"/>
          <w:szCs w:val="24"/>
        </w:rPr>
        <w:t>в общей численности учащихся.</w:t>
      </w:r>
      <w:proofErr w:type="gramEnd"/>
      <w:r w:rsidR="00475C1E">
        <w:rPr>
          <w:rFonts w:ascii="Times New Roman" w:hAnsi="Times New Roman" w:cs="Times New Roman"/>
          <w:sz w:val="24"/>
          <w:szCs w:val="24"/>
        </w:rPr>
        <w:t xml:space="preserve"> Победите и призеры регионального уровня – 28 человек (3%), федерального уровня – 10 человек (1,07%), международного уровня – 9 человек (0,9%).</w:t>
      </w:r>
    </w:p>
    <w:p w:rsidR="00012D61" w:rsidRDefault="00435A14" w:rsidP="0065407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Региональный этап всероссийской олимпиады школьников по химии – Кузнецов Ярослав 9в класс (Приказ Министерства образования и науки Волгоградской области от 07.03.2014 №238)</w:t>
      </w:r>
      <w:r w:rsidR="00F00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A14" w:rsidRDefault="00435A14" w:rsidP="0065407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Региональный этап всероссийской олимпиады школьников по биологии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Назмиев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Владислав 10а класс (Приказ Министерства образования и науки Волгоградской области от 07.03.2014 №238) </w:t>
      </w:r>
    </w:p>
    <w:p w:rsidR="00435A14" w:rsidRDefault="00435A14" w:rsidP="0065407C">
      <w:pPr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Общероссийская предметная олимпиада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Олимпус</w:t>
      </w:r>
      <w:proofErr w:type="spellEnd"/>
      <w:r>
        <w:rPr>
          <w:rFonts w:ascii="Times New Roman" w:hAnsi="Times New Roman" w:cs="Times New Roman"/>
          <w:sz w:val="24"/>
          <w:szCs w:val="24"/>
        </w:rPr>
        <w:t>» (русский язык) – Пилипенко Илья, диплом лауреата</w:t>
      </w:r>
      <w:r w:rsidR="00213ECE">
        <w:rPr>
          <w:rFonts w:ascii="Times New Roman" w:hAnsi="Times New Roman" w:cs="Times New Roman"/>
          <w:sz w:val="24"/>
          <w:szCs w:val="24"/>
        </w:rPr>
        <w:t>, 3 место</w:t>
      </w:r>
    </w:p>
    <w:p w:rsidR="00213ECE" w:rsidRDefault="00213ECE" w:rsidP="0065407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Всероссийская олимпиада «Осенний марафон» (биология, региональный уровень) - Авдонина Елена 1 место, Бондаренко Анна, 1 место, Гордеев Максим, 3 место</w:t>
      </w:r>
      <w:proofErr w:type="gramEnd"/>
    </w:p>
    <w:p w:rsidR="00213ECE" w:rsidRPr="00213ECE" w:rsidRDefault="00213ECE" w:rsidP="0065407C">
      <w:pPr>
        <w:spacing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3ECE">
        <w:rPr>
          <w:rFonts w:ascii="Times New Roman" w:hAnsi="Times New Roman" w:cs="Times New Roman"/>
          <w:sz w:val="24"/>
          <w:szCs w:val="24"/>
        </w:rPr>
        <w:t>5. Международный проект: «Знаешь ли ты Норвегию?</w:t>
      </w:r>
      <w:r>
        <w:rPr>
          <w:rFonts w:ascii="Times New Roman" w:hAnsi="Times New Roman" w:cs="Times New Roman"/>
          <w:sz w:val="24"/>
          <w:szCs w:val="24"/>
        </w:rPr>
        <w:t xml:space="preserve"> (география) -</w:t>
      </w:r>
      <w:r w:rsidRPr="00213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13ECE">
        <w:rPr>
          <w:rFonts w:ascii="Times New Roman" w:hAnsi="Times New Roman" w:cs="Times New Roman"/>
          <w:sz w:val="24"/>
          <w:szCs w:val="24"/>
        </w:rPr>
        <w:t>ризёры Успенская Екатерина (10а) и Авдонина Елена (11б).</w:t>
      </w:r>
    </w:p>
    <w:p w:rsidR="00213ECE" w:rsidRDefault="00213ECE" w:rsidP="0065407C">
      <w:pPr>
        <w:spacing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13ECE">
        <w:rPr>
          <w:rFonts w:ascii="Times New Roman" w:hAnsi="Times New Roman" w:cs="Times New Roman"/>
          <w:sz w:val="24"/>
          <w:szCs w:val="24"/>
        </w:rPr>
        <w:t xml:space="preserve">Диплом </w:t>
      </w:r>
      <w:r w:rsidRPr="00213E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13ECE">
        <w:rPr>
          <w:rFonts w:ascii="Times New Roman" w:hAnsi="Times New Roman" w:cs="Times New Roman"/>
          <w:sz w:val="24"/>
          <w:szCs w:val="24"/>
        </w:rPr>
        <w:t xml:space="preserve"> степени за исследовательскую работу «Мелиоративные системы Средней Азии»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3ECE">
        <w:rPr>
          <w:rFonts w:ascii="Times New Roman" w:hAnsi="Times New Roman" w:cs="Times New Roman"/>
          <w:sz w:val="24"/>
          <w:szCs w:val="24"/>
        </w:rPr>
        <w:t xml:space="preserve"> (групповая работа</w:t>
      </w:r>
      <w:r w:rsidR="00856093">
        <w:rPr>
          <w:rFonts w:ascii="Times New Roman" w:hAnsi="Times New Roman" w:cs="Times New Roman"/>
          <w:sz w:val="24"/>
          <w:szCs w:val="24"/>
        </w:rPr>
        <w:t>, 4 человека</w:t>
      </w:r>
      <w:r w:rsidRPr="00213ECE">
        <w:rPr>
          <w:rFonts w:ascii="Times New Roman" w:hAnsi="Times New Roman" w:cs="Times New Roman"/>
          <w:sz w:val="24"/>
          <w:szCs w:val="24"/>
        </w:rPr>
        <w:t>). Узбекистан, лицей №1.</w:t>
      </w:r>
    </w:p>
    <w:p w:rsidR="00F964AD" w:rsidRDefault="00F964AD" w:rsidP="0065407C">
      <w:pPr>
        <w:spacing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Общероссийская предметная олимпиада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Олимпус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Пилипенко И., 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класс – призёр по обществознанию</w:t>
      </w:r>
    </w:p>
    <w:p w:rsidR="00F964AD" w:rsidRDefault="00F964AD" w:rsidP="0065407C">
      <w:pPr>
        <w:spacing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C748A4">
        <w:rPr>
          <w:rFonts w:ascii="Times New Roman" w:hAnsi="Times New Roman" w:cs="Times New Roman"/>
          <w:sz w:val="24"/>
          <w:szCs w:val="24"/>
        </w:rPr>
        <w:t>Всероссийский проект: предметные олимпиадные кроссворды (математика) – Кузьминова Анна, диплом победителя 1 степени</w:t>
      </w:r>
    </w:p>
    <w:p w:rsidR="00C748A4" w:rsidRDefault="00C748A4" w:rsidP="0065407C">
      <w:pPr>
        <w:spacing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Всероссийский проект: предметные олимпиадные анаграммы (математика) – Дугин Дмитрий, 11 класс – диплом призера 3 степени</w:t>
      </w:r>
    </w:p>
    <w:p w:rsidR="00C748A4" w:rsidRDefault="00C748A4" w:rsidP="0065407C">
      <w:pPr>
        <w:spacing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Общероссийский конкурс «Математика вокруг нас» - Белова А., 8 класс – диплом призера 3 степени в номинации «Лучшая сказка-задача»</w:t>
      </w:r>
    </w:p>
    <w:p w:rsidR="00856093" w:rsidRDefault="00C748A4" w:rsidP="0065407C">
      <w:pPr>
        <w:spacing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Областные интеллектуальные состязания по предметам: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Гондарь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2 класс – 1 место русский язык, Соболева А., 2 класс – 1 место окружающий мир, Кузнецова С., 2 класс – 3 место математика,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Кусякина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И., 2 класс – 2 место русский язык, Соболева А., 2 класс – 3 место русский язык,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Гондарь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2 класс – 3 место литературное чтение, Попов М., 3 класс – 2 место математика,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С., 3 класс – 3 место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русский язык, Матвеев С., 3 класс – 2 место окружающий мир, Кондрашова К., 4 класс – 2 место литературное чтение,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Арбузникова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4 класс – 3 место русский язык,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Ладысева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М., 4 класс – 2 место литературное чтение,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1 класс – 1 место математика</w:t>
      </w:r>
      <w:r w:rsidR="00856093">
        <w:rPr>
          <w:rFonts w:ascii="Times New Roman" w:hAnsi="Times New Roman" w:cs="Times New Roman"/>
          <w:sz w:val="24"/>
          <w:szCs w:val="24"/>
        </w:rPr>
        <w:t>.</w:t>
      </w:r>
    </w:p>
    <w:p w:rsidR="00856093" w:rsidRDefault="00856093" w:rsidP="0065407C">
      <w:pPr>
        <w:spacing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Открытая олимпиада школьников по химии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ВГАПКиПРО</w:t>
      </w:r>
      <w:proofErr w:type="spellEnd"/>
      <w:r>
        <w:rPr>
          <w:rFonts w:ascii="Times New Roman" w:hAnsi="Times New Roman" w:cs="Times New Roman"/>
          <w:sz w:val="24"/>
          <w:szCs w:val="24"/>
        </w:rPr>
        <w:t>) - Меньшикова Наталья, 10 класс – 3 место в области</w:t>
      </w:r>
    </w:p>
    <w:p w:rsidR="00C748A4" w:rsidRDefault="00856093" w:rsidP="0065407C">
      <w:pPr>
        <w:spacing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Дистанционная олимпиада по химии: ФГОС тест – Меньшикова Наталья, 10 класс, 3 место в регионе. </w:t>
      </w:r>
      <w:r w:rsidR="00C74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093" w:rsidRDefault="00856093" w:rsidP="0065407C">
      <w:pPr>
        <w:spacing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14.Президентские игры – эстафета 1 место (4 человека),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стритбол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место команда девушек (4 человека)</w:t>
      </w:r>
    </w:p>
    <w:p w:rsidR="00856093" w:rsidRDefault="00856093" w:rsidP="0065407C">
      <w:pPr>
        <w:spacing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Президентские состязания – эстафета 1 место юноши (5 человек).</w:t>
      </w:r>
    </w:p>
    <w:p w:rsidR="00856093" w:rsidRDefault="00856093" w:rsidP="0065407C">
      <w:pPr>
        <w:spacing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Общероссийские предметные олимпиады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Олимпусик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С., 3 класс </w:t>
      </w:r>
      <w:r w:rsidR="00475C1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 место в РФ по английскому языку</w:t>
      </w:r>
      <w:r w:rsidR="00475C1E">
        <w:rPr>
          <w:rFonts w:ascii="Times New Roman" w:hAnsi="Times New Roman" w:cs="Times New Roman"/>
          <w:sz w:val="24"/>
          <w:szCs w:val="24"/>
        </w:rPr>
        <w:t>, Блохин Игорь, 3 класс – 1 место в РФ по английскому языку.</w:t>
      </w:r>
    </w:p>
    <w:p w:rsidR="00475C1E" w:rsidRPr="00475C1E" w:rsidRDefault="00475C1E" w:rsidP="0065407C">
      <w:pPr>
        <w:spacing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Международный конкурс исследовательских работ «Язык и культура России»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Скрипай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Никита, 8 класс – 1 место, Матвеева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В.,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класс – 2 место, Беляков И., 8 класс – 3 место. </w:t>
      </w:r>
    </w:p>
    <w:p w:rsidR="00661938" w:rsidRDefault="009F2848" w:rsidP="0065407C">
      <w:pPr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2013/2014 учебном году в 10 и 11 классах </w:t>
      </w:r>
      <w:r w:rsidRPr="00475C1E">
        <w:rPr>
          <w:rFonts w:ascii="Times New Roman" w:hAnsi="Times New Roman" w:cs="Times New Roman"/>
          <w:sz w:val="24"/>
          <w:szCs w:val="24"/>
        </w:rPr>
        <w:t>реализовывались 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профильного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предметам</w:t>
      </w:r>
      <w:proofErr w:type="gramEnd"/>
      <w:r>
        <w:rPr>
          <w:rFonts w:ascii="Times New Roman" w:hAnsi="Times New Roman" w:cs="Times New Roman"/>
          <w:sz w:val="24"/>
          <w:szCs w:val="24"/>
        </w:rPr>
        <w:t>: география, математика, физика, информатика и ИКТ, биология, химия, история, обществознание и право. 94 ученика 10 и 11 классов получали образование в рамках профильного обучения, что составило 10,1% от общей численности учащихся в школе.</w:t>
      </w:r>
    </w:p>
    <w:p w:rsidR="003F353F" w:rsidRDefault="003F353F" w:rsidP="0065407C">
      <w:pPr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шести лет школа участвует в сетевом взаимодействии. В 2013/2014 учебном году 9 учащихся МБОУ СОШ №18 изучали образовательные программы вариативной части учебного плана на базе МБОУ СОШ №30, </w:t>
      </w:r>
      <w:r w:rsidRPr="00E26822">
        <w:rPr>
          <w:rFonts w:ascii="Times New Roman" w:hAnsi="Times New Roman" w:cs="Times New Roman"/>
          <w:sz w:val="24"/>
          <w:szCs w:val="24"/>
        </w:rPr>
        <w:t>МБОУ СОШ №37, МБОУ</w:t>
      </w:r>
      <w:r>
        <w:rPr>
          <w:rFonts w:ascii="Times New Roman" w:hAnsi="Times New Roman" w:cs="Times New Roman"/>
          <w:sz w:val="24"/>
          <w:szCs w:val="24"/>
        </w:rPr>
        <w:t xml:space="preserve"> СОШ №</w:t>
      </w:r>
      <w:r w:rsidR="00E2682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, что составляет 1 % </w:t>
      </w:r>
      <w:r w:rsidR="00E2682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общей численности учащихся. </w:t>
      </w:r>
    </w:p>
    <w:p w:rsidR="003F353F" w:rsidRPr="0065407C" w:rsidRDefault="003F353F" w:rsidP="00AA03B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07C">
        <w:rPr>
          <w:rFonts w:ascii="Times New Roman" w:hAnsi="Times New Roman" w:cs="Times New Roman"/>
          <w:b/>
          <w:sz w:val="24"/>
          <w:szCs w:val="24"/>
        </w:rPr>
        <w:t>Кадровое обеспечение. Повышение квалификации.</w:t>
      </w:r>
    </w:p>
    <w:p w:rsidR="003F353F" w:rsidRDefault="003F353F" w:rsidP="00AA03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МБОУ СОШ №18 работает </w:t>
      </w:r>
      <w:r w:rsidR="004D06BF">
        <w:rPr>
          <w:rFonts w:ascii="Times New Roman" w:hAnsi="Times New Roman" w:cs="Times New Roman"/>
          <w:sz w:val="24"/>
          <w:szCs w:val="24"/>
        </w:rPr>
        <w:t>46 педагогических работников.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6BF" w:rsidRPr="0065407C" w:rsidRDefault="004D06BF" w:rsidP="004D06BF">
      <w:pPr>
        <w:tabs>
          <w:tab w:val="left" w:pos="1815"/>
          <w:tab w:val="left" w:pos="1890"/>
          <w:tab w:val="center" w:pos="4677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407C">
        <w:rPr>
          <w:rFonts w:ascii="Times New Roman" w:eastAsia="Calibri" w:hAnsi="Times New Roman" w:cs="Times New Roman"/>
          <w:b/>
          <w:sz w:val="24"/>
          <w:szCs w:val="24"/>
        </w:rPr>
        <w:t>Образовательный уровень педагогических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8"/>
        <w:gridCol w:w="1580"/>
        <w:gridCol w:w="1572"/>
        <w:gridCol w:w="1562"/>
        <w:gridCol w:w="1625"/>
        <w:gridCol w:w="1594"/>
      </w:tblGrid>
      <w:tr w:rsidR="004D06BF" w:rsidRPr="004D06BF" w:rsidTr="00853929"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BF" w:rsidRPr="004D06BF" w:rsidRDefault="004D06BF" w:rsidP="008539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6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</w:tr>
      <w:tr w:rsidR="004D06BF" w:rsidRPr="004D06BF" w:rsidTr="00853929"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BF" w:rsidRPr="004D06BF" w:rsidRDefault="004D06BF" w:rsidP="008539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6BF">
              <w:rPr>
                <w:rFonts w:ascii="Times New Roman" w:eastAsia="Calibri" w:hAnsi="Times New Roman" w:cs="Times New Roman"/>
                <w:sz w:val="24"/>
                <w:szCs w:val="24"/>
              </w:rPr>
              <w:t>Среднее специальное</w:t>
            </w:r>
            <w:r w:rsidRPr="004D06B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направленности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BF" w:rsidRPr="004D06BF" w:rsidRDefault="004D06BF" w:rsidP="004D0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6BF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BF" w:rsidRPr="004D06BF" w:rsidRDefault="004D06BF" w:rsidP="008539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D06BF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4D06B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направленности</w:t>
            </w:r>
          </w:p>
        </w:tc>
      </w:tr>
      <w:tr w:rsidR="004D06BF" w:rsidRPr="004D06BF" w:rsidTr="00853929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BF" w:rsidRPr="004D06BF" w:rsidRDefault="004D06BF" w:rsidP="008539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6BF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BF" w:rsidRPr="004D06BF" w:rsidRDefault="004D06BF" w:rsidP="008539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6B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BF" w:rsidRPr="004D06BF" w:rsidRDefault="004D06BF" w:rsidP="008539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6BF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BF" w:rsidRPr="004D06BF" w:rsidRDefault="004D06BF" w:rsidP="008539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6B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BF" w:rsidRPr="004D06BF" w:rsidRDefault="004D06BF" w:rsidP="008539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6BF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BF" w:rsidRPr="004D06BF" w:rsidRDefault="004D06BF" w:rsidP="008539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6B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D06BF" w:rsidRPr="004D06BF" w:rsidTr="00853929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BF" w:rsidRPr="004D06BF" w:rsidRDefault="004D06BF" w:rsidP="008539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BF" w:rsidRPr="004D06BF" w:rsidRDefault="004D06BF" w:rsidP="008539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6BF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BF" w:rsidRPr="004D06BF" w:rsidRDefault="004D06BF" w:rsidP="008539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6B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BF" w:rsidRPr="004D06BF" w:rsidRDefault="004D06BF" w:rsidP="008539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6BF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BF" w:rsidRPr="004D06BF" w:rsidRDefault="004D06BF" w:rsidP="008539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6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BF" w:rsidRPr="004D06BF" w:rsidRDefault="004D06BF" w:rsidP="008539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6BF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</w:tbl>
    <w:p w:rsidR="004D06BF" w:rsidRDefault="004D06BF" w:rsidP="00AA03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BBC" w:rsidRPr="0065407C" w:rsidRDefault="00367BBC" w:rsidP="00367BBC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407C">
        <w:rPr>
          <w:rFonts w:ascii="Times New Roman" w:eastAsia="Calibri" w:hAnsi="Times New Roman" w:cs="Times New Roman"/>
          <w:b/>
          <w:sz w:val="24"/>
          <w:szCs w:val="24"/>
        </w:rPr>
        <w:t xml:space="preserve">Педагогический стаж </w:t>
      </w:r>
    </w:p>
    <w:tbl>
      <w:tblPr>
        <w:tblW w:w="35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9"/>
        <w:gridCol w:w="1701"/>
        <w:gridCol w:w="1701"/>
        <w:gridCol w:w="1701"/>
      </w:tblGrid>
      <w:tr w:rsidR="00367BBC" w:rsidRPr="00F56DDB" w:rsidTr="00367BBC">
        <w:trPr>
          <w:cantSplit/>
          <w:trHeight w:val="264"/>
        </w:trPr>
        <w:tc>
          <w:tcPr>
            <w:tcW w:w="2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BC" w:rsidRPr="00067397" w:rsidRDefault="00367BBC" w:rsidP="008539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397"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BC" w:rsidRPr="00067397" w:rsidRDefault="00367BBC" w:rsidP="00367BB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3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Свыше </w:t>
            </w:r>
            <w:r w:rsidRPr="000673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673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</w:t>
            </w:r>
            <w:r w:rsidR="00067397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</w:p>
        </w:tc>
      </w:tr>
      <w:tr w:rsidR="00367BBC" w:rsidRPr="00F56DDB" w:rsidTr="00367BBC">
        <w:trPr>
          <w:cantSplit/>
          <w:trHeight w:val="216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BC" w:rsidRPr="00F56DDB" w:rsidRDefault="00367BBC" w:rsidP="008539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D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BC" w:rsidRPr="00F56DDB" w:rsidRDefault="00367BBC" w:rsidP="008539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BC" w:rsidRPr="00F56DDB" w:rsidRDefault="00367BBC" w:rsidP="008539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D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BC" w:rsidRPr="00F56DDB" w:rsidRDefault="00367BBC" w:rsidP="008539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67BBC" w:rsidRPr="00F56DDB" w:rsidTr="00367BBC">
        <w:trPr>
          <w:cantSplit/>
          <w:trHeight w:val="317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BC" w:rsidRPr="00F56DDB" w:rsidRDefault="0023041C" w:rsidP="000673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BC" w:rsidRPr="00F56DDB" w:rsidRDefault="0023041C" w:rsidP="000673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BC" w:rsidRPr="00F56DDB" w:rsidRDefault="00067397" w:rsidP="000673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BC" w:rsidRPr="00F56DDB" w:rsidRDefault="00067397" w:rsidP="000673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</w:tr>
    </w:tbl>
    <w:p w:rsidR="00367BBC" w:rsidRDefault="00367BBC" w:rsidP="00AA03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BBC" w:rsidRDefault="00367BBC" w:rsidP="00367BB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6DDB">
        <w:rPr>
          <w:rFonts w:ascii="Times New Roman" w:eastAsia="Calibri" w:hAnsi="Times New Roman" w:cs="Times New Roman"/>
          <w:b/>
          <w:bCs/>
          <w:sz w:val="24"/>
          <w:szCs w:val="24"/>
        </w:rPr>
        <w:t>Возрастной состав педагогов</w:t>
      </w:r>
    </w:p>
    <w:p w:rsidR="00261DC7" w:rsidRPr="00AB2B3B" w:rsidRDefault="00261DC7" w:rsidP="00261DC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B3B">
        <w:rPr>
          <w:rFonts w:ascii="Times New Roman" w:eastAsia="Calibri" w:hAnsi="Times New Roman" w:cs="Times New Roman"/>
          <w:sz w:val="24"/>
          <w:szCs w:val="24"/>
        </w:rPr>
        <w:t>Возрастной состав педагогов позволяет воспринимать и реализовывать новые педагогические идеи, сохранять и передавать школьные традиции, создает предпосылки для дальнейшего развития школы: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</w:tblGrid>
      <w:tr w:rsidR="00067397" w:rsidRPr="004C7681" w:rsidTr="00853929">
        <w:tc>
          <w:tcPr>
            <w:tcW w:w="1914" w:type="dxa"/>
          </w:tcPr>
          <w:p w:rsidR="00067397" w:rsidRPr="00067397" w:rsidRDefault="00067397" w:rsidP="0085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397">
              <w:rPr>
                <w:rFonts w:ascii="Times New Roman" w:eastAsia="Calibri" w:hAnsi="Times New Roman" w:cs="Times New Roman"/>
                <w:sz w:val="24"/>
                <w:szCs w:val="24"/>
              </w:rPr>
              <w:t>Моложе 25лет</w:t>
            </w:r>
          </w:p>
        </w:tc>
        <w:tc>
          <w:tcPr>
            <w:tcW w:w="1914" w:type="dxa"/>
          </w:tcPr>
          <w:p w:rsidR="00067397" w:rsidRPr="00067397" w:rsidRDefault="00067397" w:rsidP="00067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397">
              <w:rPr>
                <w:rFonts w:ascii="Times New Roman" w:eastAsia="Calibri" w:hAnsi="Times New Roman" w:cs="Times New Roman"/>
                <w:sz w:val="24"/>
                <w:szCs w:val="24"/>
              </w:rPr>
              <w:t>До 35 лет</w:t>
            </w:r>
          </w:p>
        </w:tc>
        <w:tc>
          <w:tcPr>
            <w:tcW w:w="1914" w:type="dxa"/>
          </w:tcPr>
          <w:p w:rsidR="00067397" w:rsidRPr="00067397" w:rsidRDefault="00067397" w:rsidP="0085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397">
              <w:rPr>
                <w:rFonts w:ascii="Times New Roman" w:eastAsia="Calibri" w:hAnsi="Times New Roman" w:cs="Times New Roman"/>
                <w:sz w:val="24"/>
                <w:szCs w:val="24"/>
              </w:rPr>
              <w:t>35 лет и старше</w:t>
            </w:r>
          </w:p>
        </w:tc>
      </w:tr>
      <w:tr w:rsidR="00067397" w:rsidRPr="004C7681" w:rsidTr="00853929">
        <w:tc>
          <w:tcPr>
            <w:tcW w:w="1914" w:type="dxa"/>
          </w:tcPr>
          <w:p w:rsidR="00067397" w:rsidRPr="00067397" w:rsidRDefault="00067397" w:rsidP="0085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3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B2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(8,6%)</w:t>
            </w:r>
          </w:p>
        </w:tc>
        <w:tc>
          <w:tcPr>
            <w:tcW w:w="1914" w:type="dxa"/>
          </w:tcPr>
          <w:p w:rsidR="00067397" w:rsidRPr="00067397" w:rsidRDefault="00067397" w:rsidP="0085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3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B2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(8,6%)</w:t>
            </w:r>
          </w:p>
        </w:tc>
        <w:tc>
          <w:tcPr>
            <w:tcW w:w="1914" w:type="dxa"/>
          </w:tcPr>
          <w:p w:rsidR="00067397" w:rsidRPr="00067397" w:rsidRDefault="00067397" w:rsidP="00067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39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="00AB2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(82,6%)</w:t>
            </w:r>
          </w:p>
        </w:tc>
      </w:tr>
    </w:tbl>
    <w:p w:rsidR="00261DC7" w:rsidRPr="00F56DDB" w:rsidRDefault="00261DC7" w:rsidP="00367B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3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8"/>
        <w:gridCol w:w="1423"/>
        <w:gridCol w:w="1559"/>
        <w:gridCol w:w="1557"/>
      </w:tblGrid>
      <w:tr w:rsidR="00367BBC" w:rsidRPr="00F56DDB" w:rsidTr="00067397">
        <w:trPr>
          <w:trHeight w:val="420"/>
        </w:trPr>
        <w:tc>
          <w:tcPr>
            <w:tcW w:w="2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BC" w:rsidRPr="00F56DDB" w:rsidRDefault="00367BBC" w:rsidP="00853929">
            <w:pPr>
              <w:keepNext/>
              <w:keepLines/>
              <w:spacing w:before="200" w:line="36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6DDB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r w:rsidRPr="00F56D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30 лет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BC" w:rsidRPr="00F56DDB" w:rsidRDefault="00367BBC" w:rsidP="008539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DDB">
              <w:rPr>
                <w:rFonts w:ascii="Times New Roman" w:hAnsi="Times New Roman" w:cs="Times New Roman"/>
                <w:sz w:val="24"/>
                <w:szCs w:val="24"/>
              </w:rPr>
              <w:t>От 55 лет</w:t>
            </w:r>
          </w:p>
        </w:tc>
      </w:tr>
      <w:tr w:rsidR="00067397" w:rsidRPr="00F56DDB" w:rsidTr="00067397">
        <w:trPr>
          <w:trHeight w:val="345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BC" w:rsidRPr="00F56DDB" w:rsidRDefault="00367BBC" w:rsidP="008539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D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BC" w:rsidRPr="00F56DDB" w:rsidRDefault="00367BBC" w:rsidP="008539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BC" w:rsidRPr="00F56DDB" w:rsidRDefault="00367BBC" w:rsidP="008539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D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BC" w:rsidRPr="00F56DDB" w:rsidRDefault="00367BBC" w:rsidP="008539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67397" w:rsidRPr="00F56DDB" w:rsidTr="00067397">
        <w:trPr>
          <w:trHeight w:val="305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BC" w:rsidRPr="00F56DDB" w:rsidRDefault="00367BBC" w:rsidP="00853929">
            <w:pPr>
              <w:keepNext/>
              <w:keepLines/>
              <w:spacing w:before="200" w:line="36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6DD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BC" w:rsidRPr="00F56DDB" w:rsidRDefault="00367BBC" w:rsidP="00853929">
            <w:pPr>
              <w:keepNext/>
              <w:keepLines/>
              <w:spacing w:before="200"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DB">
              <w:rPr>
                <w:rFonts w:ascii="Times New Roman" w:hAnsi="Times New Roman" w:cs="Times New Roman"/>
                <w:bCs/>
                <w:sz w:val="24"/>
                <w:szCs w:val="24"/>
              </w:rPr>
              <w:t>8,6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BC" w:rsidRPr="00F56DDB" w:rsidRDefault="00367BBC" w:rsidP="008539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BC" w:rsidRPr="00F56DDB" w:rsidRDefault="00367BBC" w:rsidP="008539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DB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</w:tbl>
    <w:p w:rsidR="00367BBC" w:rsidRDefault="00367BBC" w:rsidP="00AA03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BBC" w:rsidRDefault="00367BBC" w:rsidP="00AA03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2013/2014 учебном году процедуру аттестации прошли 3 педагога: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Варганкина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Т.В., учитель истории, Загребина Т.В., учитель немецкого языка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Бельбас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Т.А., учитель математики. По результатам аттестации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Варганкиной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была присвоена высшая категория </w:t>
      </w:r>
      <w:r w:rsidRPr="00E26822">
        <w:rPr>
          <w:rFonts w:ascii="Times New Roman" w:hAnsi="Times New Roman" w:cs="Times New Roman"/>
          <w:sz w:val="24"/>
          <w:szCs w:val="24"/>
        </w:rPr>
        <w:t>(Приказ</w:t>
      </w:r>
      <w:r w:rsidR="00E2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822">
        <w:rPr>
          <w:rFonts w:ascii="Times New Roman" w:hAnsi="Times New Roman" w:cs="Times New Roman"/>
          <w:sz w:val="24"/>
          <w:szCs w:val="24"/>
        </w:rPr>
        <w:t>Министрества</w:t>
      </w:r>
      <w:proofErr w:type="spellEnd"/>
      <w:r w:rsidR="00E26822">
        <w:rPr>
          <w:rFonts w:ascii="Times New Roman" w:hAnsi="Times New Roman" w:cs="Times New Roman"/>
          <w:sz w:val="24"/>
          <w:szCs w:val="24"/>
        </w:rPr>
        <w:t xml:space="preserve"> образования и науки Волгоградской области от 19.03.2014 №281</w:t>
      </w:r>
      <w:r>
        <w:rPr>
          <w:rFonts w:ascii="Times New Roman" w:hAnsi="Times New Roman" w:cs="Times New Roman"/>
          <w:sz w:val="24"/>
          <w:szCs w:val="24"/>
        </w:rPr>
        <w:t xml:space="preserve">), Загребиной Т.В. – первая категория </w:t>
      </w:r>
      <w:r w:rsidRPr="00E26822">
        <w:rPr>
          <w:rFonts w:ascii="Times New Roman" w:hAnsi="Times New Roman" w:cs="Times New Roman"/>
          <w:sz w:val="24"/>
          <w:szCs w:val="24"/>
        </w:rPr>
        <w:t>(Приказ</w:t>
      </w:r>
      <w:r w:rsidR="00E26822" w:rsidRPr="00E26822">
        <w:rPr>
          <w:rFonts w:ascii="Times New Roman" w:hAnsi="Times New Roman" w:cs="Times New Roman"/>
          <w:sz w:val="24"/>
          <w:szCs w:val="24"/>
        </w:rPr>
        <w:t xml:space="preserve"> Министерства образования </w:t>
      </w:r>
      <w:r w:rsidR="00E26822" w:rsidRPr="00E26822">
        <w:rPr>
          <w:rFonts w:ascii="Times New Roman" w:hAnsi="Times New Roman" w:cs="Times New Roman"/>
          <w:sz w:val="24"/>
          <w:szCs w:val="24"/>
        </w:rPr>
        <w:lastRenderedPageBreak/>
        <w:t>и науки Волгоградской области от 23.12.2013 №1695</w:t>
      </w:r>
      <w:r w:rsidRPr="00E26822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Бельбас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– первая категория</w:t>
      </w:r>
      <w:r w:rsidR="00E26822">
        <w:rPr>
          <w:rFonts w:ascii="Times New Roman" w:hAnsi="Times New Roman" w:cs="Times New Roman"/>
          <w:sz w:val="24"/>
          <w:szCs w:val="24"/>
        </w:rPr>
        <w:t xml:space="preserve"> (</w:t>
      </w:r>
      <w:r w:rsidR="00E26822" w:rsidRPr="00E2682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Волгоградской области от 15.04.2014 №434)</w:t>
      </w:r>
      <w:r w:rsidRPr="00E26822">
        <w:rPr>
          <w:rFonts w:ascii="Times New Roman" w:hAnsi="Times New Roman" w:cs="Times New Roman"/>
          <w:sz w:val="24"/>
          <w:szCs w:val="24"/>
        </w:rPr>
        <w:t>.</w:t>
      </w:r>
      <w:r w:rsidR="007941D8">
        <w:rPr>
          <w:rFonts w:ascii="Times New Roman" w:hAnsi="Times New Roman" w:cs="Times New Roman"/>
          <w:sz w:val="24"/>
          <w:szCs w:val="24"/>
        </w:rPr>
        <w:t xml:space="preserve"> Это составило: высшая категория – 2,2%, первая категория – 4,4% в общей численности педагогических работников.</w:t>
      </w:r>
    </w:p>
    <w:p w:rsidR="007941D8" w:rsidRPr="0065407C" w:rsidRDefault="007941D8" w:rsidP="0065407C">
      <w:pPr>
        <w:tabs>
          <w:tab w:val="left" w:pos="439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407C">
        <w:rPr>
          <w:rFonts w:ascii="Times New Roman" w:eastAsia="Calibri" w:hAnsi="Times New Roman" w:cs="Times New Roman"/>
          <w:b/>
          <w:sz w:val="24"/>
          <w:szCs w:val="24"/>
        </w:rPr>
        <w:t>Повышение квалификации и профессиональная переподготовка педагогических кадров  в М</w:t>
      </w:r>
      <w:r w:rsidRPr="0065407C">
        <w:rPr>
          <w:rFonts w:ascii="Times New Roman" w:hAnsi="Times New Roman" w:cs="Times New Roman"/>
          <w:b/>
          <w:sz w:val="24"/>
          <w:szCs w:val="24"/>
        </w:rPr>
        <w:t>Б</w:t>
      </w:r>
      <w:r w:rsidRPr="0065407C">
        <w:rPr>
          <w:rFonts w:ascii="Times New Roman" w:eastAsia="Calibri" w:hAnsi="Times New Roman" w:cs="Times New Roman"/>
          <w:b/>
          <w:sz w:val="24"/>
          <w:szCs w:val="24"/>
        </w:rPr>
        <w:t>ОУ СОШ №</w:t>
      </w:r>
      <w:r w:rsidRPr="0065407C">
        <w:rPr>
          <w:rFonts w:ascii="Times New Roman" w:hAnsi="Times New Roman" w:cs="Times New Roman"/>
          <w:b/>
          <w:sz w:val="24"/>
          <w:szCs w:val="24"/>
        </w:rPr>
        <w:t>18</w:t>
      </w:r>
    </w:p>
    <w:p w:rsidR="007941D8" w:rsidRPr="007941D8" w:rsidRDefault="00F56DDB" w:rsidP="007941D8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D8">
        <w:rPr>
          <w:rFonts w:ascii="Times New Roman" w:eastAsia="Times New Roman" w:hAnsi="Times New Roman" w:cs="Times New Roman"/>
          <w:sz w:val="24"/>
          <w:szCs w:val="24"/>
        </w:rPr>
        <w:t xml:space="preserve">Повышение квалификации носит системный и плановый характер. </w:t>
      </w:r>
      <w:r>
        <w:rPr>
          <w:rFonts w:ascii="Times New Roman" w:hAnsi="Times New Roman" w:cs="Times New Roman"/>
          <w:sz w:val="24"/>
          <w:szCs w:val="24"/>
        </w:rPr>
        <w:t>В основном курсовую подготовку педагоги школы проходят на базе Волгоградской государственной академии последипломного образования.</w:t>
      </w:r>
    </w:p>
    <w:tbl>
      <w:tblPr>
        <w:tblW w:w="90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601"/>
        <w:gridCol w:w="642"/>
        <w:gridCol w:w="634"/>
        <w:gridCol w:w="708"/>
        <w:gridCol w:w="709"/>
        <w:gridCol w:w="709"/>
        <w:gridCol w:w="630"/>
        <w:gridCol w:w="646"/>
        <w:gridCol w:w="750"/>
        <w:gridCol w:w="809"/>
      </w:tblGrid>
      <w:tr w:rsidR="007941D8" w:rsidRPr="007941D8" w:rsidTr="00F56DDB">
        <w:trPr>
          <w:trHeight w:val="44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8" w:rsidRPr="007941D8" w:rsidRDefault="007941D8" w:rsidP="00853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41D8" w:rsidRPr="007941D8" w:rsidRDefault="007941D8" w:rsidP="00853929">
            <w:pPr>
              <w:tabs>
                <w:tab w:val="left" w:pos="171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1D8">
              <w:rPr>
                <w:rFonts w:ascii="Times New Roman" w:eastAsia="Calibri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6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8" w:rsidRPr="007941D8" w:rsidRDefault="007941D8" w:rsidP="0085392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D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7941D8" w:rsidRPr="007941D8" w:rsidTr="00F56DDB">
        <w:trPr>
          <w:trHeight w:val="31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8" w:rsidRPr="007941D8" w:rsidRDefault="007941D8" w:rsidP="00853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8" w:rsidRPr="007941D8" w:rsidRDefault="007941D8" w:rsidP="008539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2009/2010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8" w:rsidRPr="007941D8" w:rsidRDefault="007941D8" w:rsidP="008539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2010/2011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8" w:rsidRPr="007941D8" w:rsidRDefault="007941D8" w:rsidP="008539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2011/2012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8" w:rsidRDefault="00F56DDB" w:rsidP="00F56D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2012/2013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D8" w:rsidRDefault="00F56DDB" w:rsidP="008539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2013/2014</w:t>
            </w:r>
          </w:p>
        </w:tc>
      </w:tr>
      <w:tr w:rsidR="00F56DDB" w:rsidRPr="007941D8" w:rsidTr="00F56DDB">
        <w:trPr>
          <w:trHeight w:val="28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DB" w:rsidRPr="007941D8" w:rsidRDefault="00F56DDB" w:rsidP="00853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DB" w:rsidRPr="007941D8" w:rsidRDefault="00F56DDB" w:rsidP="008539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DB" w:rsidRPr="007941D8" w:rsidRDefault="00F56DDB" w:rsidP="008539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DB" w:rsidRPr="007941D8" w:rsidRDefault="00F56DDB" w:rsidP="008539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DB" w:rsidRPr="007941D8" w:rsidRDefault="00F56DDB" w:rsidP="008539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DB" w:rsidRPr="007941D8" w:rsidRDefault="00F56DDB" w:rsidP="008539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DB" w:rsidRPr="007941D8" w:rsidRDefault="00F56DDB" w:rsidP="008539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DB" w:rsidRPr="007941D8" w:rsidRDefault="00F56DDB" w:rsidP="008539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DB" w:rsidRPr="007941D8" w:rsidRDefault="00F56DDB" w:rsidP="008539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DB" w:rsidRPr="007941D8" w:rsidRDefault="00F56DDB" w:rsidP="008539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DB" w:rsidRPr="007941D8" w:rsidRDefault="00F56DDB" w:rsidP="008539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6DDB" w:rsidRPr="007941D8" w:rsidTr="00F56D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DB" w:rsidRPr="007941D8" w:rsidRDefault="00F56DDB" w:rsidP="00853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1D8">
              <w:rPr>
                <w:rFonts w:ascii="Times New Roman" w:eastAsia="Calibri" w:hAnsi="Times New Roman" w:cs="Times New Roman"/>
                <w:sz w:val="24"/>
                <w:szCs w:val="24"/>
              </w:rPr>
              <w:t>Число педагогов, прошедших курсовую подготовку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4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чел.(%)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DB" w:rsidRPr="007941D8" w:rsidRDefault="00AB2B3B" w:rsidP="008539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DB" w:rsidRPr="007941D8" w:rsidRDefault="00AB2B3B" w:rsidP="008539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DB" w:rsidRPr="007941D8" w:rsidRDefault="00AB2B3B" w:rsidP="008539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DB" w:rsidRPr="007941D8" w:rsidRDefault="00AB2B3B" w:rsidP="008539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DB" w:rsidRPr="007941D8" w:rsidRDefault="00AB2B3B" w:rsidP="00F964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964A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DB" w:rsidRPr="007941D8" w:rsidRDefault="00AB2B3B" w:rsidP="00F964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64A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DB" w:rsidRPr="007941D8" w:rsidRDefault="00AB2B3B" w:rsidP="008539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DB" w:rsidRPr="007941D8" w:rsidRDefault="00AB2B3B" w:rsidP="008539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DB" w:rsidRPr="007941D8" w:rsidRDefault="00AB2B3B" w:rsidP="008539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DB" w:rsidRPr="007941D8" w:rsidRDefault="00AB2B3B" w:rsidP="008539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7941D8" w:rsidRDefault="007941D8" w:rsidP="00AA03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DDB" w:rsidRDefault="00F56DDB" w:rsidP="00AA03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таблицы видно, что в школе ведется систематическая работа по повышению квалификации педагогических кадров. Всего за пять лет курсовую подготовку прошли </w:t>
      </w:r>
      <w:r w:rsidR="00F964AD">
        <w:rPr>
          <w:rFonts w:ascii="Times New Roman" w:hAnsi="Times New Roman" w:cs="Times New Roman"/>
          <w:sz w:val="24"/>
          <w:szCs w:val="24"/>
        </w:rPr>
        <w:t xml:space="preserve">74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F964A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F964AD">
        <w:rPr>
          <w:rFonts w:ascii="Times New Roman" w:hAnsi="Times New Roman" w:cs="Times New Roman"/>
          <w:sz w:val="24"/>
          <w:szCs w:val="24"/>
        </w:rPr>
        <w:t>35,2</w:t>
      </w:r>
      <w:r>
        <w:rPr>
          <w:rFonts w:ascii="Times New Roman" w:hAnsi="Times New Roman" w:cs="Times New Roman"/>
          <w:sz w:val="24"/>
          <w:szCs w:val="24"/>
        </w:rPr>
        <w:t>%</w:t>
      </w:r>
      <w:r w:rsidR="00F964AD">
        <w:rPr>
          <w:rFonts w:ascii="Times New Roman" w:hAnsi="Times New Roman" w:cs="Times New Roman"/>
          <w:sz w:val="24"/>
          <w:szCs w:val="24"/>
        </w:rPr>
        <w:t xml:space="preserve"> в общей численности педагогов за 5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6DDB" w:rsidRDefault="00F56DDB" w:rsidP="00AA03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2013/2014 учебном году на базе Волгоградской академии последипломного образования </w:t>
      </w:r>
      <w:r w:rsidR="00AB2B3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AB2B3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пошли курсовую подготовку по внедрению и применению в образовательном процессе федеральных государственных стандартов, это составило 5</w:t>
      </w:r>
      <w:r w:rsidR="00AB2B3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 в общей численности педагогических и административно-хозяйственных работников.</w:t>
      </w:r>
    </w:p>
    <w:p w:rsidR="00525F01" w:rsidRDefault="00F56DDB" w:rsidP="00261D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F01">
        <w:rPr>
          <w:rFonts w:ascii="Times New Roman" w:hAnsi="Times New Roman" w:cs="Times New Roman"/>
          <w:b/>
          <w:sz w:val="24"/>
          <w:szCs w:val="24"/>
        </w:rPr>
        <w:t>Инфраструктура</w:t>
      </w:r>
    </w:p>
    <w:p w:rsidR="00321E49" w:rsidRPr="00321E49" w:rsidRDefault="00321E49" w:rsidP="00321E49">
      <w:pPr>
        <w:rPr>
          <w:rFonts w:ascii="Times New Roman" w:hAnsi="Times New Roman" w:cs="Times New Roman"/>
          <w:sz w:val="24"/>
          <w:szCs w:val="24"/>
        </w:rPr>
      </w:pPr>
      <w:r w:rsidRPr="00321E49">
        <w:rPr>
          <w:rFonts w:ascii="Times New Roman" w:hAnsi="Times New Roman" w:cs="Times New Roman"/>
          <w:sz w:val="24"/>
          <w:szCs w:val="24"/>
        </w:rPr>
        <w:t xml:space="preserve">Информационно-техническое обеспечение реализуемых программ. </w:t>
      </w:r>
    </w:p>
    <w:tbl>
      <w:tblPr>
        <w:tblW w:w="9923" w:type="dxa"/>
        <w:tblInd w:w="108" w:type="dxa"/>
        <w:tblLayout w:type="fixed"/>
        <w:tblLook w:val="0000"/>
      </w:tblPr>
      <w:tblGrid>
        <w:gridCol w:w="675"/>
        <w:gridCol w:w="7689"/>
        <w:gridCol w:w="1559"/>
      </w:tblGrid>
      <w:tr w:rsidR="00321E49" w:rsidRPr="00321E49" w:rsidTr="00321E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E49" w:rsidRPr="00321E49" w:rsidRDefault="00321E49" w:rsidP="005B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1E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1E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21E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E49" w:rsidRPr="00321E49" w:rsidRDefault="00321E49" w:rsidP="005B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49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49" w:rsidRPr="00321E49" w:rsidRDefault="00321E49" w:rsidP="005B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4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321E49" w:rsidRPr="00321E49" w:rsidTr="00321E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E49" w:rsidRPr="00321E49" w:rsidRDefault="00321E49" w:rsidP="00321E49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E49" w:rsidRPr="00321E49" w:rsidRDefault="00321E49" w:rsidP="005B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E49">
              <w:rPr>
                <w:rFonts w:ascii="Times New Roman" w:hAnsi="Times New Roman" w:cs="Times New Roman"/>
                <w:sz w:val="24"/>
                <w:szCs w:val="24"/>
              </w:rPr>
              <w:t>Общее количество компьютеров в учреждении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49" w:rsidRPr="00321E49" w:rsidRDefault="00321E49" w:rsidP="005B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4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21E49" w:rsidRPr="00321E49" w:rsidTr="00321E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E49" w:rsidRPr="00321E49" w:rsidRDefault="00321E49" w:rsidP="00321E49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E49" w:rsidRPr="00321E49" w:rsidRDefault="00321E49" w:rsidP="005B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E49">
              <w:rPr>
                <w:rFonts w:ascii="Times New Roman" w:hAnsi="Times New Roman" w:cs="Times New Roman"/>
                <w:sz w:val="24"/>
                <w:szCs w:val="24"/>
              </w:rPr>
              <w:t>Наличие локальной сети в учреждении (да/нет)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49" w:rsidRPr="00321E49" w:rsidRDefault="00321E49" w:rsidP="005B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4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1E49" w:rsidRPr="00321E49" w:rsidTr="00321E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E49" w:rsidRPr="00321E49" w:rsidRDefault="00321E49" w:rsidP="00321E49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E49" w:rsidRPr="00321E49" w:rsidRDefault="00321E49" w:rsidP="005B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E49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учреждении, объединённых в локальную сеть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49" w:rsidRPr="00321E49" w:rsidRDefault="00321E49" w:rsidP="005B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4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21E49" w:rsidRPr="00321E49" w:rsidTr="00321E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E49" w:rsidRPr="00321E49" w:rsidRDefault="00321E49" w:rsidP="00321E49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E49" w:rsidRPr="00321E49" w:rsidRDefault="00321E49" w:rsidP="005B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E49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используемых в учебном процессе, размещенных в учебных кабинетах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49" w:rsidRPr="00321E49" w:rsidRDefault="00321E49" w:rsidP="005B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21E49" w:rsidRPr="00321E49" w:rsidTr="00321E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E49" w:rsidRPr="00321E49" w:rsidRDefault="00321E49" w:rsidP="00321E49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E49" w:rsidRPr="00321E49" w:rsidRDefault="00321E49" w:rsidP="005B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E49">
              <w:rPr>
                <w:rFonts w:ascii="Times New Roman" w:hAnsi="Times New Roman" w:cs="Times New Roman"/>
                <w:sz w:val="24"/>
                <w:szCs w:val="24"/>
              </w:rPr>
              <w:t>Наличие доступа к сети Интернет (да/нет)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49" w:rsidRPr="00321E49" w:rsidRDefault="00321E49" w:rsidP="005B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4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1E49" w:rsidRPr="00321E49" w:rsidTr="00321E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E49" w:rsidRPr="00321E49" w:rsidRDefault="00321E49" w:rsidP="00321E49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E49" w:rsidRPr="00321E49" w:rsidRDefault="00321E49" w:rsidP="005B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E49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используемых в учебном процессе, обеспеченных доступом к сети Интернет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49" w:rsidRPr="00321E49" w:rsidRDefault="00321E49" w:rsidP="005B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4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21E49" w:rsidRPr="002C5813" w:rsidTr="00321E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E49" w:rsidRPr="00321E49" w:rsidRDefault="00321E49" w:rsidP="00321E49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49" w:rsidRDefault="00321E49" w:rsidP="005B7174">
            <w:pPr>
              <w:tabs>
                <w:tab w:val="left" w:pos="1440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="00C673E4" w:rsidRPr="0051469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carbyshew18@yandex.ru</w:t>
              </w:r>
            </w:hyperlink>
          </w:p>
          <w:p w:rsidR="00321E49" w:rsidRPr="00321E49" w:rsidRDefault="00C673E4" w:rsidP="00C673E4">
            <w:pPr>
              <w:tabs>
                <w:tab w:val="left" w:pos="1440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сайт</w:t>
            </w:r>
            <w:r w:rsidRPr="00C673E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http//: carbyshew18.narod.ru</w:t>
            </w:r>
          </w:p>
        </w:tc>
      </w:tr>
    </w:tbl>
    <w:p w:rsidR="0065407C" w:rsidRPr="009545EF" w:rsidRDefault="0065407C" w:rsidP="0065407C">
      <w:pPr>
        <w:ind w:left="709" w:firstLine="70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5F01" w:rsidRDefault="00C673E4" w:rsidP="0065407C">
      <w:pPr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компьютеров в расчете на одного учащегося</w:t>
      </w:r>
      <w:r w:rsidR="00E22EB9">
        <w:rPr>
          <w:rFonts w:ascii="Times New Roman" w:hAnsi="Times New Roman" w:cs="Times New Roman"/>
          <w:sz w:val="24"/>
          <w:szCs w:val="24"/>
        </w:rPr>
        <w:t xml:space="preserve"> составляет 0,3 единиц. </w:t>
      </w:r>
      <w:r w:rsidR="00525F01">
        <w:rPr>
          <w:rFonts w:ascii="Times New Roman" w:hAnsi="Times New Roman" w:cs="Times New Roman"/>
          <w:sz w:val="24"/>
          <w:szCs w:val="24"/>
        </w:rPr>
        <w:t xml:space="preserve">В школе действует система документооборота. </w:t>
      </w:r>
      <w:r w:rsidR="00E22EB9">
        <w:rPr>
          <w:rFonts w:ascii="Times New Roman" w:hAnsi="Times New Roman" w:cs="Times New Roman"/>
          <w:sz w:val="24"/>
          <w:szCs w:val="24"/>
        </w:rPr>
        <w:t>Внедрена и работает программа «</w:t>
      </w:r>
      <w:proofErr w:type="spellStart"/>
      <w:r w:rsidR="00E22EB9"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 w:rsidR="00E22EB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22EB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E22EB9">
        <w:rPr>
          <w:rFonts w:ascii="Times New Roman" w:hAnsi="Times New Roman" w:cs="Times New Roman"/>
          <w:sz w:val="24"/>
          <w:szCs w:val="24"/>
        </w:rPr>
        <w:t xml:space="preserve">» (электронный журнал, электронный дневник), бухгалтерия школы работает с использованием программ «1С-бухгалтерия», «Парус-Зарплата», «УРМ», «Контур». В школе работает библиотека. Количество экземпляров учебной и учебно-методической литературы в расчете на одного </w:t>
      </w:r>
      <w:r w:rsidR="00E22EB9" w:rsidRPr="00A964FC">
        <w:rPr>
          <w:rFonts w:ascii="Times New Roman" w:hAnsi="Times New Roman" w:cs="Times New Roman"/>
          <w:sz w:val="24"/>
          <w:szCs w:val="24"/>
        </w:rPr>
        <w:t>ученика составляет</w:t>
      </w:r>
      <w:r w:rsidR="00E22EB9">
        <w:rPr>
          <w:rFonts w:ascii="Times New Roman" w:hAnsi="Times New Roman" w:cs="Times New Roman"/>
          <w:sz w:val="24"/>
          <w:szCs w:val="24"/>
        </w:rPr>
        <w:t xml:space="preserve">  </w:t>
      </w:r>
      <w:r w:rsidR="00A964FC">
        <w:rPr>
          <w:rFonts w:ascii="Times New Roman" w:hAnsi="Times New Roman" w:cs="Times New Roman"/>
          <w:sz w:val="24"/>
          <w:szCs w:val="24"/>
        </w:rPr>
        <w:t>14,5 единиц.</w:t>
      </w:r>
    </w:p>
    <w:p w:rsidR="006C1C4E" w:rsidRDefault="006C1C4E" w:rsidP="0065407C">
      <w:pPr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читальном зале библиотеки одновременно может работать от 2 до 4 человек. Есть возможность использования переносных компьютеров (ноутбуков). </w:t>
      </w:r>
      <w:r w:rsidR="00E22EB9">
        <w:rPr>
          <w:rFonts w:ascii="Times New Roman" w:hAnsi="Times New Roman" w:cs="Times New Roman"/>
          <w:sz w:val="24"/>
          <w:szCs w:val="24"/>
        </w:rPr>
        <w:t xml:space="preserve">В библиотеке создана </w:t>
      </w:r>
      <w:proofErr w:type="spellStart"/>
      <w:r w:rsidR="00E22EB9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="00E22E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22EB9">
        <w:rPr>
          <w:rFonts w:ascii="Times New Roman" w:hAnsi="Times New Roman" w:cs="Times New Roman"/>
          <w:sz w:val="24"/>
          <w:szCs w:val="24"/>
        </w:rPr>
        <w:t>СД-диски</w:t>
      </w:r>
      <w:proofErr w:type="spellEnd"/>
      <w:r w:rsidR="00E22EB9">
        <w:rPr>
          <w:rFonts w:ascii="Times New Roman" w:hAnsi="Times New Roman" w:cs="Times New Roman"/>
          <w:sz w:val="24"/>
          <w:szCs w:val="24"/>
        </w:rPr>
        <w:t xml:space="preserve"> по учебным предметам), есть сканер для распечатывания и сканирования бумажных материалов, 1 компьютер с выходом в Интернет. Распечатка бумажных материалов осуществляется библиотекарем. В школе нет широкополосного Интернета (не менее 2МБ/с), поэто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22EB9">
        <w:rPr>
          <w:rFonts w:ascii="Times New Roman" w:hAnsi="Times New Roman" w:cs="Times New Roman"/>
          <w:sz w:val="24"/>
          <w:szCs w:val="24"/>
        </w:rPr>
        <w:t>у численность и удельны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E22EB9">
        <w:rPr>
          <w:rFonts w:ascii="Times New Roman" w:hAnsi="Times New Roman" w:cs="Times New Roman"/>
          <w:sz w:val="24"/>
          <w:szCs w:val="24"/>
        </w:rPr>
        <w:t xml:space="preserve"> вес численности учащихся по данному показателю равен 0/0%. </w:t>
      </w:r>
    </w:p>
    <w:p w:rsidR="00E22EB9" w:rsidRPr="00525F01" w:rsidRDefault="006C1C4E" w:rsidP="00525F0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 помещений, в которых осуществляется образовательная деятельность составляет </w:t>
      </w:r>
      <w:r w:rsidR="0065407C">
        <w:rPr>
          <w:rFonts w:ascii="Times New Roman" w:hAnsi="Times New Roman" w:cs="Times New Roman"/>
          <w:sz w:val="24"/>
          <w:szCs w:val="24"/>
        </w:rPr>
        <w:t>2377,3 кв</w:t>
      </w:r>
      <w:proofErr w:type="gramStart"/>
      <w:r w:rsidR="0065407C"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, в расчете на одного учащегося</w:t>
      </w:r>
      <w:r w:rsidR="0065407C">
        <w:rPr>
          <w:rFonts w:ascii="Times New Roman" w:hAnsi="Times New Roman" w:cs="Times New Roman"/>
          <w:sz w:val="24"/>
          <w:szCs w:val="24"/>
        </w:rPr>
        <w:t xml:space="preserve"> – 2,6кв.м.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EB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22EB9" w:rsidRPr="00525F01" w:rsidSect="0001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6"/>
      </w:pPr>
    </w:lvl>
  </w:abstractNum>
  <w:abstractNum w:abstractNumId="1">
    <w:nsid w:val="1AF85200"/>
    <w:multiLevelType w:val="hybridMultilevel"/>
    <w:tmpl w:val="05306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D67754"/>
    <w:multiLevelType w:val="hybridMultilevel"/>
    <w:tmpl w:val="368623F4"/>
    <w:lvl w:ilvl="0" w:tplc="D64A6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A470EE"/>
    <w:multiLevelType w:val="hybridMultilevel"/>
    <w:tmpl w:val="21F29BC8"/>
    <w:lvl w:ilvl="0" w:tplc="84D443D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CFD"/>
    <w:rsid w:val="00012D61"/>
    <w:rsid w:val="00067397"/>
    <w:rsid w:val="00170AF5"/>
    <w:rsid w:val="001D29A3"/>
    <w:rsid w:val="001D5C92"/>
    <w:rsid w:val="00213C44"/>
    <w:rsid w:val="00213ECE"/>
    <w:rsid w:val="0023041C"/>
    <w:rsid w:val="00261DC7"/>
    <w:rsid w:val="002C5813"/>
    <w:rsid w:val="00321E49"/>
    <w:rsid w:val="00343CFD"/>
    <w:rsid w:val="00367BBC"/>
    <w:rsid w:val="003F353F"/>
    <w:rsid w:val="00435A14"/>
    <w:rsid w:val="00475C1E"/>
    <w:rsid w:val="004D06BF"/>
    <w:rsid w:val="00525F01"/>
    <w:rsid w:val="0057388E"/>
    <w:rsid w:val="005F78DB"/>
    <w:rsid w:val="0065407C"/>
    <w:rsid w:val="00661938"/>
    <w:rsid w:val="006C1C4E"/>
    <w:rsid w:val="00776DA6"/>
    <w:rsid w:val="007941D8"/>
    <w:rsid w:val="00856093"/>
    <w:rsid w:val="009545EF"/>
    <w:rsid w:val="00972EF3"/>
    <w:rsid w:val="009F2848"/>
    <w:rsid w:val="00A0116A"/>
    <w:rsid w:val="00A964FC"/>
    <w:rsid w:val="00AA03B3"/>
    <w:rsid w:val="00AB2B3B"/>
    <w:rsid w:val="00B82142"/>
    <w:rsid w:val="00C45246"/>
    <w:rsid w:val="00C673E4"/>
    <w:rsid w:val="00C748A4"/>
    <w:rsid w:val="00CE5BB8"/>
    <w:rsid w:val="00E22EB9"/>
    <w:rsid w:val="00E26822"/>
    <w:rsid w:val="00F008B8"/>
    <w:rsid w:val="00F54AFF"/>
    <w:rsid w:val="00F56DDB"/>
    <w:rsid w:val="00F6635F"/>
    <w:rsid w:val="00F964AD"/>
    <w:rsid w:val="00FB7110"/>
    <w:rsid w:val="00FD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EF3"/>
    <w:pPr>
      <w:ind w:left="720"/>
      <w:contextualSpacing/>
    </w:pPr>
  </w:style>
  <w:style w:type="table" w:styleId="a4">
    <w:name w:val="Table Grid"/>
    <w:basedOn w:val="a1"/>
    <w:uiPriority w:val="59"/>
    <w:rsid w:val="00972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73E4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FD7DEE"/>
    <w:rPr>
      <w:b/>
      <w:bCs/>
      <w:color w:val="488EA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rbyshew1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2BB2D-AC8C-4678-832A-E613CBD0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NACH_12</dc:creator>
  <cp:lastModifiedBy>NACH_12</cp:lastModifiedBy>
  <cp:revision>4</cp:revision>
  <cp:lastPrinted>2014-08-22T08:27:00Z</cp:lastPrinted>
  <dcterms:created xsi:type="dcterms:W3CDTF">2014-08-22T07:51:00Z</dcterms:created>
  <dcterms:modified xsi:type="dcterms:W3CDTF">2014-08-22T08:27:00Z</dcterms:modified>
</cp:coreProperties>
</file>